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88C9C" w14:textId="4C7A427C" w:rsidR="006613FD" w:rsidRPr="00EC2B9D" w:rsidRDefault="006613FD" w:rsidP="006613FD">
      <w:pPr>
        <w:rPr>
          <w:rFonts w:ascii="Times New Roman" w:hAnsi="Times New Roman" w:cs="Times New Roman"/>
          <w:b/>
          <w:sz w:val="24"/>
          <w:szCs w:val="24"/>
        </w:rPr>
      </w:pPr>
      <w:r w:rsidRPr="00EC2B9D">
        <w:rPr>
          <w:rFonts w:ascii="Times New Roman" w:hAnsi="Times New Roman" w:cs="Times New Roman"/>
          <w:b/>
          <w:sz w:val="24"/>
          <w:szCs w:val="24"/>
        </w:rPr>
        <w:t>SCHOOL NAME – Sarah Royle Studios</w:t>
      </w:r>
    </w:p>
    <w:p w14:paraId="50894B2F" w14:textId="77777777" w:rsidR="00407B28" w:rsidRPr="00EC2B9D" w:rsidRDefault="00407B28" w:rsidP="006613FD">
      <w:pPr>
        <w:rPr>
          <w:rFonts w:ascii="Times New Roman" w:hAnsi="Times New Roman" w:cs="Times New Roman"/>
          <w:b/>
          <w:sz w:val="24"/>
          <w:szCs w:val="24"/>
        </w:rPr>
      </w:pPr>
    </w:p>
    <w:p w14:paraId="38CE42FF" w14:textId="0EA26AC9" w:rsidR="00407B28" w:rsidRPr="00EC2B9D" w:rsidRDefault="00407B28" w:rsidP="00407B28">
      <w:pPr>
        <w:pStyle w:val="Heading2"/>
        <w:rPr>
          <w:rFonts w:ascii="Times New Roman" w:eastAsia="Times New Roman" w:hAnsi="Times New Roman" w:cs="Times New Roman"/>
          <w:color w:val="000000"/>
          <w:sz w:val="24"/>
          <w:szCs w:val="24"/>
          <w:lang w:val="en-GB"/>
        </w:rPr>
      </w:pPr>
      <w:r w:rsidRPr="00EC2B9D">
        <w:rPr>
          <w:rStyle w:val="Strong"/>
          <w:rFonts w:ascii="Times New Roman" w:hAnsi="Times New Roman" w:cs="Times New Roman"/>
          <w:b w:val="0"/>
          <w:bCs w:val="0"/>
          <w:color w:val="000000"/>
          <w:sz w:val="24"/>
          <w:szCs w:val="24"/>
        </w:rPr>
        <w:t>Term</w:t>
      </w:r>
      <w:r w:rsidR="00DB62E1" w:rsidRPr="00EC2B9D">
        <w:rPr>
          <w:rStyle w:val="Strong"/>
          <w:rFonts w:ascii="Times New Roman" w:hAnsi="Times New Roman" w:cs="Times New Roman"/>
          <w:b w:val="0"/>
          <w:bCs w:val="0"/>
          <w:color w:val="000000"/>
          <w:sz w:val="24"/>
          <w:szCs w:val="24"/>
        </w:rPr>
        <w:t>s</w:t>
      </w:r>
      <w:r w:rsidRPr="00EC2B9D">
        <w:rPr>
          <w:rStyle w:val="Strong"/>
          <w:rFonts w:ascii="Times New Roman" w:hAnsi="Times New Roman" w:cs="Times New Roman"/>
          <w:b w:val="0"/>
          <w:bCs w:val="0"/>
          <w:color w:val="000000"/>
          <w:sz w:val="24"/>
          <w:szCs w:val="24"/>
        </w:rPr>
        <w:t xml:space="preserve"> &amp; Conditions &amp; GDPR Policy</w:t>
      </w:r>
      <w:r w:rsidR="00DD0DC0" w:rsidRPr="00EC2B9D">
        <w:rPr>
          <w:rStyle w:val="Strong"/>
          <w:rFonts w:ascii="Times New Roman" w:hAnsi="Times New Roman" w:cs="Times New Roman"/>
          <w:b w:val="0"/>
          <w:bCs w:val="0"/>
          <w:color w:val="000000"/>
          <w:sz w:val="24"/>
          <w:szCs w:val="24"/>
        </w:rPr>
        <w:t xml:space="preserve"> – Policy renewed August 2025</w:t>
      </w:r>
    </w:p>
    <w:p w14:paraId="62E288F5" w14:textId="77777777" w:rsidR="00DD0DC0" w:rsidRPr="00EC2B9D" w:rsidRDefault="00DD0DC0" w:rsidP="00DD0DC0">
      <w:pPr>
        <w:widowControl/>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b/>
          <w:bCs/>
          <w:color w:val="000000"/>
          <w:sz w:val="24"/>
          <w:szCs w:val="24"/>
          <w:lang w:val="en-GB" w:eastAsia="en-GB"/>
        </w:rPr>
        <w:t>Privacy Notice</w:t>
      </w:r>
      <w:r w:rsidRPr="00EC2B9D">
        <w:rPr>
          <w:rFonts w:ascii="Times New Roman" w:eastAsia="Times New Roman" w:hAnsi="Times New Roman" w:cs="Times New Roman"/>
          <w:color w:val="000000"/>
          <w:sz w:val="24"/>
          <w:szCs w:val="24"/>
          <w:lang w:val="en-GB" w:eastAsia="en-GB"/>
        </w:rPr>
        <w:br/>
        <w:t>The General Data Protection Regulation (GDPR) came into effect on 25th May 2018. This Notice provides information on how we, Sarah Royle School of Dance, comply with this Regulation.</w:t>
      </w:r>
    </w:p>
    <w:p w14:paraId="27AD03A2" w14:textId="0221A628" w:rsidR="00DD0DC0" w:rsidRPr="00EC2B9D" w:rsidRDefault="00DD0DC0" w:rsidP="00DD0DC0">
      <w:pPr>
        <w:widowControl/>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b/>
          <w:bCs/>
          <w:color w:val="000000"/>
          <w:sz w:val="24"/>
          <w:szCs w:val="24"/>
          <w:lang w:val="en-GB" w:eastAsia="en-GB"/>
        </w:rPr>
        <w:t>Purpose and Statement:</w:t>
      </w:r>
      <w:r w:rsidRPr="00EC2B9D">
        <w:rPr>
          <w:rFonts w:ascii="Times New Roman" w:eastAsia="Times New Roman" w:hAnsi="Times New Roman" w:cs="Times New Roman"/>
          <w:color w:val="000000"/>
          <w:sz w:val="24"/>
          <w:szCs w:val="24"/>
          <w:lang w:val="en-GB" w:eastAsia="en-GB"/>
        </w:rPr>
        <w:br/>
        <w:t>Sarah Royle Studios is committed to ensuring that the data processed by our school remains safe and secure.</w:t>
      </w:r>
      <w:r w:rsidRPr="00EC2B9D">
        <w:rPr>
          <w:rFonts w:ascii="Times New Roman" w:eastAsia="Times New Roman" w:hAnsi="Times New Roman" w:cs="Times New Roman"/>
          <w:color w:val="000000"/>
          <w:sz w:val="24"/>
          <w:szCs w:val="24"/>
          <w:lang w:val="en-GB" w:eastAsia="en-GB"/>
        </w:rPr>
        <w:br/>
        <w:t>This policy has been written in line with legislative changes, including both the Data Protection Act (1998) and the EU’s General Data Protection Regulation (GDPR).</w:t>
      </w:r>
      <w:r w:rsidRPr="00EC2B9D">
        <w:rPr>
          <w:rFonts w:ascii="Times New Roman" w:eastAsia="Times New Roman" w:hAnsi="Times New Roman" w:cs="Times New Roman"/>
          <w:color w:val="000000"/>
          <w:sz w:val="24"/>
          <w:szCs w:val="24"/>
          <w:lang w:val="en-GB" w:eastAsia="en-GB"/>
        </w:rPr>
        <w:br/>
        <w:t>Sarah Royle School of Dance has determined the lawful bases under which it processes personal data:</w:t>
      </w:r>
    </w:p>
    <w:p w14:paraId="33713585" w14:textId="77777777" w:rsidR="00DD0DC0" w:rsidRPr="00EC2B9D" w:rsidRDefault="00DD0DC0" w:rsidP="00DD0DC0">
      <w:pPr>
        <w:widowControl/>
        <w:numPr>
          <w:ilvl w:val="0"/>
          <w:numId w:val="27"/>
        </w:numPr>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Legal obligation – GDPR Article 6(1)(c)</w:t>
      </w:r>
    </w:p>
    <w:p w14:paraId="191EF6BA" w14:textId="77777777" w:rsidR="00DD0DC0" w:rsidRPr="00EC2B9D" w:rsidRDefault="00DD0DC0" w:rsidP="00DD0DC0">
      <w:pPr>
        <w:widowControl/>
        <w:numPr>
          <w:ilvl w:val="0"/>
          <w:numId w:val="27"/>
        </w:numPr>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Legitimate interest – GDPR Article 6(1)(f)</w:t>
      </w:r>
    </w:p>
    <w:p w14:paraId="53EBF504" w14:textId="77777777" w:rsidR="00DD0DC0" w:rsidRPr="00EC2B9D" w:rsidRDefault="00DD0DC0" w:rsidP="00DD0DC0">
      <w:pPr>
        <w:widowControl/>
        <w:numPr>
          <w:ilvl w:val="0"/>
          <w:numId w:val="27"/>
        </w:numPr>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Contract – GDPR Article 6(1)(b)</w:t>
      </w:r>
    </w:p>
    <w:p w14:paraId="1E23842E" w14:textId="77777777" w:rsidR="00DD0DC0" w:rsidRPr="00EC2B9D" w:rsidRDefault="00DD0DC0" w:rsidP="00DD0DC0">
      <w:pPr>
        <w:widowControl/>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There is also some limited data we process with consent from the Data Subject:</w:t>
      </w:r>
    </w:p>
    <w:p w14:paraId="53929780" w14:textId="77777777" w:rsidR="00DD0DC0" w:rsidRPr="00EC2B9D" w:rsidRDefault="00DD0DC0" w:rsidP="00DD0DC0">
      <w:pPr>
        <w:widowControl/>
        <w:numPr>
          <w:ilvl w:val="0"/>
          <w:numId w:val="28"/>
        </w:numPr>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Consent – GDPR Article 6(1)(a).</w:t>
      </w:r>
    </w:p>
    <w:p w14:paraId="39CAEB95" w14:textId="25920CCA" w:rsidR="00DD0DC0" w:rsidRPr="00EC2B9D" w:rsidRDefault="00DD0DC0" w:rsidP="00DD0DC0">
      <w:pPr>
        <w:widowControl/>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While Sarah Royle Studios generally avoids sharing data with third parties, some data is shared in accordance with our business practices. The sharing of data with third parties will always be consensual with the data subject and/or their parent/guardian, and only if Sarah Royle Studios is satisfied that their Data Protection policy is GDPR compliant.</w:t>
      </w:r>
    </w:p>
    <w:p w14:paraId="38BC840D" w14:textId="77777777" w:rsidR="00DD0DC0" w:rsidRPr="00EC2B9D" w:rsidRDefault="00DD0DC0" w:rsidP="00DD0DC0">
      <w:pPr>
        <w:widowControl/>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b/>
          <w:bCs/>
          <w:color w:val="000000"/>
          <w:sz w:val="24"/>
          <w:szCs w:val="24"/>
          <w:lang w:val="en-GB" w:eastAsia="en-GB"/>
        </w:rPr>
        <w:t>Main Aims of the Policy:</w:t>
      </w:r>
    </w:p>
    <w:p w14:paraId="3322C728" w14:textId="369D57CB" w:rsidR="00DD0DC0" w:rsidRPr="00EC2B9D" w:rsidRDefault="00DD0DC0" w:rsidP="00DD0DC0">
      <w:pPr>
        <w:widowControl/>
        <w:numPr>
          <w:ilvl w:val="0"/>
          <w:numId w:val="29"/>
        </w:numPr>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Specify the data Sarah Royle Studios collects, how it is stored/protected, and the reason for collecting it</w:t>
      </w:r>
    </w:p>
    <w:p w14:paraId="583F1A9A" w14:textId="439CE54A" w:rsidR="00DD0DC0" w:rsidRPr="00EC2B9D" w:rsidRDefault="00DD0DC0" w:rsidP="00DD0DC0">
      <w:pPr>
        <w:widowControl/>
        <w:numPr>
          <w:ilvl w:val="0"/>
          <w:numId w:val="29"/>
        </w:numPr>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State how Sarah Royle Studios uses personal data in processing</w:t>
      </w:r>
    </w:p>
    <w:p w14:paraId="07EC7452" w14:textId="77777777" w:rsidR="00DD0DC0" w:rsidRPr="00EC2B9D" w:rsidRDefault="00DD0DC0" w:rsidP="00DD0DC0">
      <w:pPr>
        <w:widowControl/>
        <w:numPr>
          <w:ilvl w:val="0"/>
          <w:numId w:val="29"/>
        </w:numPr>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Disclose who has access to the data and how long we retain information for</w:t>
      </w:r>
    </w:p>
    <w:p w14:paraId="15371042" w14:textId="6819D649" w:rsidR="00DD0DC0" w:rsidRPr="00EC2B9D" w:rsidRDefault="00DD0DC0" w:rsidP="00DD0DC0">
      <w:pPr>
        <w:widowControl/>
        <w:numPr>
          <w:ilvl w:val="0"/>
          <w:numId w:val="29"/>
        </w:numPr>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Explain the Data Subject’s rights with Sarah Royle Studios data, including access, rectification, and erasure</w:t>
      </w:r>
    </w:p>
    <w:p w14:paraId="7C777CBB" w14:textId="77777777" w:rsidR="00DD0DC0" w:rsidRPr="00EC2B9D" w:rsidRDefault="00DD0DC0" w:rsidP="00DD0DC0">
      <w:pPr>
        <w:widowControl/>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The GDPR includes the following rights for individuals:</w:t>
      </w:r>
    </w:p>
    <w:p w14:paraId="0EF8FA16" w14:textId="77777777" w:rsidR="00DD0DC0" w:rsidRPr="00EC2B9D" w:rsidRDefault="00DD0DC0" w:rsidP="00DD0DC0">
      <w:pPr>
        <w:widowControl/>
        <w:numPr>
          <w:ilvl w:val="0"/>
          <w:numId w:val="30"/>
        </w:numPr>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The right to be informed</w:t>
      </w:r>
    </w:p>
    <w:p w14:paraId="009EE40E" w14:textId="77777777" w:rsidR="00DD0DC0" w:rsidRPr="00EC2B9D" w:rsidRDefault="00DD0DC0" w:rsidP="00DD0DC0">
      <w:pPr>
        <w:widowControl/>
        <w:numPr>
          <w:ilvl w:val="0"/>
          <w:numId w:val="30"/>
        </w:numPr>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The right of access</w:t>
      </w:r>
    </w:p>
    <w:p w14:paraId="6A9F9A31" w14:textId="77777777" w:rsidR="00DD0DC0" w:rsidRPr="00EC2B9D" w:rsidRDefault="00DD0DC0" w:rsidP="00DD0DC0">
      <w:pPr>
        <w:widowControl/>
        <w:numPr>
          <w:ilvl w:val="0"/>
          <w:numId w:val="30"/>
        </w:numPr>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The right to rectification</w:t>
      </w:r>
    </w:p>
    <w:p w14:paraId="07EB30FB" w14:textId="77777777" w:rsidR="00DD0DC0" w:rsidRPr="00EC2B9D" w:rsidRDefault="00DD0DC0" w:rsidP="00DD0DC0">
      <w:pPr>
        <w:widowControl/>
        <w:numPr>
          <w:ilvl w:val="0"/>
          <w:numId w:val="30"/>
        </w:numPr>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The right to erasure</w:t>
      </w:r>
    </w:p>
    <w:p w14:paraId="64C2D0B1" w14:textId="77777777" w:rsidR="00DD0DC0" w:rsidRPr="00EC2B9D" w:rsidRDefault="00DD0DC0" w:rsidP="00DD0DC0">
      <w:pPr>
        <w:widowControl/>
        <w:numPr>
          <w:ilvl w:val="0"/>
          <w:numId w:val="30"/>
        </w:numPr>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The right to restrict processing</w:t>
      </w:r>
    </w:p>
    <w:p w14:paraId="20CD0965" w14:textId="77777777" w:rsidR="00DD0DC0" w:rsidRPr="00EC2B9D" w:rsidRDefault="00DD0DC0" w:rsidP="00DD0DC0">
      <w:pPr>
        <w:widowControl/>
        <w:numPr>
          <w:ilvl w:val="0"/>
          <w:numId w:val="30"/>
        </w:numPr>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The right to data portability</w:t>
      </w:r>
    </w:p>
    <w:p w14:paraId="74EE1B2A" w14:textId="77777777" w:rsidR="00DD0DC0" w:rsidRPr="00EC2B9D" w:rsidRDefault="00DD0DC0" w:rsidP="00DD0DC0">
      <w:pPr>
        <w:widowControl/>
        <w:numPr>
          <w:ilvl w:val="0"/>
          <w:numId w:val="30"/>
        </w:numPr>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The right to object</w:t>
      </w:r>
    </w:p>
    <w:p w14:paraId="6D95124A" w14:textId="77777777" w:rsidR="00DD0DC0" w:rsidRPr="00EC2B9D" w:rsidRDefault="00DD0DC0" w:rsidP="00DD0DC0">
      <w:pPr>
        <w:widowControl/>
        <w:numPr>
          <w:ilvl w:val="0"/>
          <w:numId w:val="30"/>
        </w:numPr>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The right not to be subject to automated decision-making, including profiling</w:t>
      </w:r>
    </w:p>
    <w:p w14:paraId="0AEBA0CA" w14:textId="15C2DBBB" w:rsidR="00DD0DC0" w:rsidRPr="00EC2B9D" w:rsidRDefault="00DD0DC0" w:rsidP="00DD0DC0">
      <w:pPr>
        <w:widowControl/>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b/>
          <w:bCs/>
          <w:color w:val="000000"/>
          <w:sz w:val="24"/>
          <w:szCs w:val="24"/>
          <w:lang w:val="en-GB" w:eastAsia="en-GB"/>
        </w:rPr>
        <w:lastRenderedPageBreak/>
        <w:t>General Principles</w:t>
      </w:r>
      <w:r w:rsidRPr="00EC2B9D">
        <w:rPr>
          <w:rFonts w:ascii="Times New Roman" w:eastAsia="Times New Roman" w:hAnsi="Times New Roman" w:cs="Times New Roman"/>
          <w:color w:val="000000"/>
          <w:sz w:val="24"/>
          <w:szCs w:val="24"/>
          <w:lang w:val="en-GB" w:eastAsia="en-GB"/>
        </w:rPr>
        <w:br/>
        <w:t>Sarah Royle Studios is committed to providing fair and understandable privacy policies relating to personal data.</w:t>
      </w:r>
      <w:r w:rsidRPr="00EC2B9D">
        <w:rPr>
          <w:rFonts w:ascii="Times New Roman" w:eastAsia="Times New Roman" w:hAnsi="Times New Roman" w:cs="Times New Roman"/>
          <w:color w:val="000000"/>
          <w:sz w:val="24"/>
          <w:szCs w:val="24"/>
          <w:lang w:val="en-GB" w:eastAsia="en-GB"/>
        </w:rPr>
        <w:br/>
        <w:t>Sarah Royle School of Dance will, at all times, keep data in secure locations (including, but not limited to, encrypted and access-restricted files) and will not retain data unnecessarily or beyond the retention period set out in this policy.</w:t>
      </w:r>
      <w:r w:rsidRPr="00EC2B9D">
        <w:rPr>
          <w:rFonts w:ascii="Times New Roman" w:eastAsia="Times New Roman" w:hAnsi="Times New Roman" w:cs="Times New Roman"/>
          <w:color w:val="000000"/>
          <w:sz w:val="24"/>
          <w:szCs w:val="24"/>
          <w:lang w:val="en-GB" w:eastAsia="en-GB"/>
        </w:rPr>
        <w:br/>
        <w:t>In the rare instance that a data processor who is not a Sarah Royle Studios employee is used, such as a third party, the data subject will either be asked for consent prior to supplying the data or be notified and have the right to object to processing.</w:t>
      </w:r>
    </w:p>
    <w:p w14:paraId="0C841B42" w14:textId="000D9521" w:rsidR="00DD0DC0" w:rsidRPr="00EC2B9D" w:rsidRDefault="00DD0DC0" w:rsidP="00DD0DC0">
      <w:pPr>
        <w:widowControl/>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Sarah Royle Studios customers and participants supply their personal data when signing up for classes through our registration form, either via email or paper form. This will be completed by a parent/guardian.</w:t>
      </w:r>
      <w:r w:rsidRPr="00EC2B9D">
        <w:rPr>
          <w:rFonts w:ascii="Times New Roman" w:eastAsia="Times New Roman" w:hAnsi="Times New Roman" w:cs="Times New Roman"/>
          <w:color w:val="000000"/>
          <w:sz w:val="24"/>
          <w:szCs w:val="24"/>
          <w:lang w:val="en-GB" w:eastAsia="en-GB"/>
        </w:rPr>
        <w:br/>
        <w:t>Personal data may also be received unsolicited via enquiries through our generic email account.</w:t>
      </w:r>
    </w:p>
    <w:p w14:paraId="43167D75" w14:textId="79093A92" w:rsidR="00DD0DC0" w:rsidRPr="00EC2B9D" w:rsidRDefault="00DD0DC0" w:rsidP="00DD0DC0">
      <w:pPr>
        <w:widowControl/>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To attend any of Sarah Royle Studios activities, participants/parents/guardians must agree to some processing of their personal data. This is due to Legitimate Interests – GDPR Article 6(1)(f), Legal Obligation – GDPR Article 6(1)(c), Contract – GDPR Article 6(1)(b), and/or Consent – GDPR Article 6(1)(a).</w:t>
      </w:r>
      <w:r w:rsidRPr="00EC2B9D">
        <w:rPr>
          <w:rFonts w:ascii="Times New Roman" w:eastAsia="Times New Roman" w:hAnsi="Times New Roman" w:cs="Times New Roman"/>
          <w:color w:val="000000"/>
          <w:sz w:val="24"/>
          <w:szCs w:val="24"/>
          <w:lang w:val="en-GB" w:eastAsia="en-GB"/>
        </w:rPr>
        <w:br/>
        <w:t>Should Sarah Royle Studios be unable to process a participant’s data, we would be contravening both our Health &amp; Safety and Child Safeguarding policies. We would also be ignoring best practice regarding working with children/vulnerable adults.</w:t>
      </w:r>
    </w:p>
    <w:p w14:paraId="50D7BA1C" w14:textId="77777777" w:rsidR="00DD0DC0" w:rsidRPr="00EC2B9D" w:rsidRDefault="00DD0DC0" w:rsidP="00DD0DC0">
      <w:pPr>
        <w:widowControl/>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Our participants must remain safe at all times; therefore, information about participants must be collected in order to create registers and accurate student records. This information is also used to provide students with appropriate classes, including dividing students into age groups.</w:t>
      </w:r>
    </w:p>
    <w:p w14:paraId="7F0B9E62" w14:textId="3A1DBD42" w:rsidR="00DD0DC0" w:rsidRPr="00EC2B9D" w:rsidRDefault="00DD0DC0" w:rsidP="00DD0DC0">
      <w:pPr>
        <w:widowControl/>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Special category data is only collected with the consent of the data subject. Special category data Sarah Royle Studios collects includes, but is not limited to: medical/disability information, ethnicity, and gender.</w:t>
      </w:r>
      <w:r w:rsidRPr="00EC2B9D">
        <w:rPr>
          <w:rFonts w:ascii="Times New Roman" w:eastAsia="Times New Roman" w:hAnsi="Times New Roman" w:cs="Times New Roman"/>
          <w:color w:val="000000"/>
          <w:sz w:val="24"/>
          <w:szCs w:val="24"/>
          <w:lang w:val="en-GB" w:eastAsia="en-GB"/>
        </w:rPr>
        <w:br/>
        <w:t>As physical activity providers, it is essential that this consent is given should a participant have any medical/disability needs. This allows us to incorporate participants safely into classes. It is also used in assessing if we can safely incorporate participants into classes.</w:t>
      </w:r>
    </w:p>
    <w:p w14:paraId="7BC80A1D" w14:textId="77777777" w:rsidR="00DD0DC0" w:rsidRPr="00EC2B9D" w:rsidRDefault="00DD0DC0" w:rsidP="00DD0DC0">
      <w:pPr>
        <w:widowControl/>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Special category data may be collected to provide information to funding bodies for statistical purposes. This data is always provided to third parties as aggregated data (i.e., cumulative numerical data only with no identifying information relating to any data subject).</w:t>
      </w:r>
    </w:p>
    <w:p w14:paraId="4438E5C2" w14:textId="77777777" w:rsidR="00DD0DC0" w:rsidRPr="00EC2B9D" w:rsidRDefault="00DD0DC0" w:rsidP="00DD0DC0">
      <w:pPr>
        <w:widowControl/>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b/>
          <w:bCs/>
          <w:color w:val="000000"/>
          <w:sz w:val="24"/>
          <w:szCs w:val="24"/>
          <w:lang w:val="en-GB" w:eastAsia="en-GB"/>
        </w:rPr>
        <w:t>Personal Data and Special Category Data</w:t>
      </w:r>
      <w:r w:rsidRPr="00EC2B9D">
        <w:rPr>
          <w:rFonts w:ascii="Times New Roman" w:eastAsia="Times New Roman" w:hAnsi="Times New Roman" w:cs="Times New Roman"/>
          <w:color w:val="000000"/>
          <w:sz w:val="24"/>
          <w:szCs w:val="24"/>
          <w:lang w:val="en-GB" w:eastAsia="en-GB"/>
        </w:rPr>
        <w:br/>
        <w:t>It is essential to our primary function (providing classes to participants) that we are provided with, and allowed to process and store, the following:</w:t>
      </w:r>
    </w:p>
    <w:p w14:paraId="55D31A9E" w14:textId="77777777" w:rsidR="00DD0DC0" w:rsidRPr="00EC2B9D" w:rsidRDefault="00DD0DC0" w:rsidP="00DD0DC0">
      <w:pPr>
        <w:widowControl/>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b/>
          <w:bCs/>
          <w:color w:val="000000"/>
          <w:sz w:val="24"/>
          <w:szCs w:val="24"/>
          <w:lang w:val="en-GB" w:eastAsia="en-GB"/>
        </w:rPr>
        <w:t>Participant Personal Data:</w:t>
      </w:r>
    </w:p>
    <w:p w14:paraId="1EB102C1" w14:textId="77777777" w:rsidR="00DD0DC0" w:rsidRPr="00EC2B9D" w:rsidRDefault="00DD0DC0" w:rsidP="00DD0DC0">
      <w:pPr>
        <w:widowControl/>
        <w:numPr>
          <w:ilvl w:val="0"/>
          <w:numId w:val="31"/>
        </w:numPr>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Full Name – GDPR Article 6(1)(f)</w:t>
      </w:r>
    </w:p>
    <w:p w14:paraId="07C37A69" w14:textId="77777777" w:rsidR="00DD0DC0" w:rsidRPr="00EC2B9D" w:rsidRDefault="00DD0DC0" w:rsidP="00DD0DC0">
      <w:pPr>
        <w:widowControl/>
        <w:numPr>
          <w:ilvl w:val="0"/>
          <w:numId w:val="31"/>
        </w:numPr>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Date of Birth – GDPR Article 6(1)(f)</w:t>
      </w:r>
    </w:p>
    <w:p w14:paraId="713BCEE1" w14:textId="77777777" w:rsidR="00DD0DC0" w:rsidRPr="00EC2B9D" w:rsidRDefault="00DD0DC0" w:rsidP="00DD0DC0">
      <w:pPr>
        <w:widowControl/>
        <w:numPr>
          <w:ilvl w:val="0"/>
          <w:numId w:val="31"/>
        </w:numPr>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Home Address – GDPR Article 6(1)(f)</w:t>
      </w:r>
    </w:p>
    <w:p w14:paraId="1E7C8B8C" w14:textId="77777777" w:rsidR="00DD0DC0" w:rsidRPr="00EC2B9D" w:rsidRDefault="00DD0DC0" w:rsidP="00DD0DC0">
      <w:pPr>
        <w:widowControl/>
        <w:numPr>
          <w:ilvl w:val="0"/>
          <w:numId w:val="31"/>
        </w:numPr>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Gender – GDPR Article 6(1)(f)</w:t>
      </w:r>
    </w:p>
    <w:p w14:paraId="2B022C70" w14:textId="77777777" w:rsidR="00DD0DC0" w:rsidRPr="00EC2B9D" w:rsidRDefault="00DD0DC0" w:rsidP="00DD0DC0">
      <w:pPr>
        <w:widowControl/>
        <w:numPr>
          <w:ilvl w:val="0"/>
          <w:numId w:val="31"/>
        </w:numPr>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Permission to go home alone – GDPR Article 6(1)(f)</w:t>
      </w:r>
    </w:p>
    <w:p w14:paraId="0D6F8F78" w14:textId="62BE5601" w:rsidR="00DD0DC0" w:rsidRPr="00EC2B9D" w:rsidRDefault="00DD0DC0" w:rsidP="00DD0DC0">
      <w:pPr>
        <w:widowControl/>
        <w:numPr>
          <w:ilvl w:val="0"/>
          <w:numId w:val="31"/>
        </w:numPr>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lastRenderedPageBreak/>
        <w:t>Nursery/School/Educational Institution – GDPR Article 6(1)(f)</w:t>
      </w:r>
    </w:p>
    <w:p w14:paraId="0BDFACB6" w14:textId="0C6EF754" w:rsidR="00DD0DC0" w:rsidRPr="00EC2B9D" w:rsidRDefault="00DD0DC0" w:rsidP="00DD0DC0">
      <w:pPr>
        <w:widowControl/>
        <w:numPr>
          <w:ilvl w:val="0"/>
          <w:numId w:val="31"/>
        </w:numPr>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Exam results (vocational exams taken through Sarah Royle Studios only) – GDPR Article 6(1)(f)</w:t>
      </w:r>
    </w:p>
    <w:p w14:paraId="1EF18BD9" w14:textId="77777777" w:rsidR="00DD0DC0" w:rsidRPr="00EC2B9D" w:rsidRDefault="00DD0DC0" w:rsidP="00DD0DC0">
      <w:pPr>
        <w:widowControl/>
        <w:numPr>
          <w:ilvl w:val="0"/>
          <w:numId w:val="31"/>
        </w:numPr>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Classes attended/Price paid – GDPR Article 6(1)(f)</w:t>
      </w:r>
    </w:p>
    <w:p w14:paraId="338ED37B" w14:textId="77777777" w:rsidR="00DD0DC0" w:rsidRPr="00EC2B9D" w:rsidRDefault="00DD0DC0" w:rsidP="00DD0DC0">
      <w:pPr>
        <w:widowControl/>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b/>
          <w:bCs/>
          <w:color w:val="000000"/>
          <w:sz w:val="24"/>
          <w:szCs w:val="24"/>
          <w:lang w:val="en-GB" w:eastAsia="en-GB"/>
        </w:rPr>
        <w:t>Participant Special Category Data:</w:t>
      </w:r>
    </w:p>
    <w:p w14:paraId="0953F2C0" w14:textId="77777777" w:rsidR="00DD0DC0" w:rsidRPr="00EC2B9D" w:rsidRDefault="00DD0DC0" w:rsidP="00DD0DC0">
      <w:pPr>
        <w:widowControl/>
        <w:numPr>
          <w:ilvl w:val="0"/>
          <w:numId w:val="32"/>
        </w:numPr>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Medical Information/History – GDPR Article 9(a)</w:t>
      </w:r>
    </w:p>
    <w:p w14:paraId="749453CA" w14:textId="77777777" w:rsidR="00DD0DC0" w:rsidRPr="00EC2B9D" w:rsidRDefault="00DD0DC0" w:rsidP="00DD0DC0">
      <w:pPr>
        <w:widowControl/>
        <w:numPr>
          <w:ilvl w:val="0"/>
          <w:numId w:val="32"/>
        </w:numPr>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Disability Information – GDPR Article 9(a)</w:t>
      </w:r>
    </w:p>
    <w:p w14:paraId="795F5461" w14:textId="77777777" w:rsidR="00DD0DC0" w:rsidRPr="00EC2B9D" w:rsidRDefault="00DD0DC0" w:rsidP="00DD0DC0">
      <w:pPr>
        <w:widowControl/>
        <w:numPr>
          <w:ilvl w:val="0"/>
          <w:numId w:val="32"/>
        </w:numPr>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Ethnicity – GDPR Article 9(a &amp; j) – further explicit consent sought</w:t>
      </w:r>
    </w:p>
    <w:p w14:paraId="593511EF" w14:textId="77777777" w:rsidR="00DD0DC0" w:rsidRPr="00EC2B9D" w:rsidRDefault="00DD0DC0" w:rsidP="00DD0DC0">
      <w:pPr>
        <w:widowControl/>
        <w:numPr>
          <w:ilvl w:val="0"/>
          <w:numId w:val="32"/>
        </w:numPr>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Gender/Sex – GDPR Article 9(a &amp; j) – further explicit consent sought</w:t>
      </w:r>
    </w:p>
    <w:p w14:paraId="63FDF209" w14:textId="77777777" w:rsidR="00DD0DC0" w:rsidRPr="00EC2B9D" w:rsidRDefault="00DD0DC0" w:rsidP="00DD0DC0">
      <w:pPr>
        <w:widowControl/>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b/>
          <w:bCs/>
          <w:color w:val="000000"/>
          <w:sz w:val="24"/>
          <w:szCs w:val="24"/>
          <w:lang w:val="en-GB" w:eastAsia="en-GB"/>
        </w:rPr>
        <w:t>Parent/Guardian Personal Data:</w:t>
      </w:r>
    </w:p>
    <w:p w14:paraId="203B38E9" w14:textId="77777777" w:rsidR="00DD0DC0" w:rsidRPr="00EC2B9D" w:rsidRDefault="00DD0DC0" w:rsidP="00DD0DC0">
      <w:pPr>
        <w:widowControl/>
        <w:numPr>
          <w:ilvl w:val="0"/>
          <w:numId w:val="33"/>
        </w:numPr>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Name – GDPR Article 6(1)(f)</w:t>
      </w:r>
    </w:p>
    <w:p w14:paraId="1B02FCDE" w14:textId="77777777" w:rsidR="00DD0DC0" w:rsidRPr="00EC2B9D" w:rsidRDefault="00DD0DC0" w:rsidP="00DD0DC0">
      <w:pPr>
        <w:widowControl/>
        <w:numPr>
          <w:ilvl w:val="0"/>
          <w:numId w:val="33"/>
        </w:numPr>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Address – GDPR Article 6(1)(f)</w:t>
      </w:r>
    </w:p>
    <w:p w14:paraId="5CAB894B" w14:textId="77777777" w:rsidR="00DD0DC0" w:rsidRPr="00EC2B9D" w:rsidRDefault="00DD0DC0" w:rsidP="00DD0DC0">
      <w:pPr>
        <w:widowControl/>
        <w:numPr>
          <w:ilvl w:val="0"/>
          <w:numId w:val="33"/>
        </w:numPr>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Email Address – GDPR Article 6(1)(f)</w:t>
      </w:r>
    </w:p>
    <w:p w14:paraId="3BBEE860" w14:textId="77777777" w:rsidR="00DD0DC0" w:rsidRPr="00EC2B9D" w:rsidRDefault="00DD0DC0" w:rsidP="00DD0DC0">
      <w:pPr>
        <w:widowControl/>
        <w:numPr>
          <w:ilvl w:val="0"/>
          <w:numId w:val="33"/>
        </w:numPr>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Mobile Telephone Number – GDPR Article 6(1)(f)</w:t>
      </w:r>
    </w:p>
    <w:p w14:paraId="25E57475" w14:textId="77777777" w:rsidR="00DD0DC0" w:rsidRPr="00EC2B9D" w:rsidRDefault="00DD0DC0" w:rsidP="00DD0DC0">
      <w:pPr>
        <w:widowControl/>
        <w:numPr>
          <w:ilvl w:val="0"/>
          <w:numId w:val="33"/>
        </w:numPr>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Work/Home Number – GDPR Article 6(1)(f)</w:t>
      </w:r>
    </w:p>
    <w:p w14:paraId="6EB16E37" w14:textId="77777777" w:rsidR="00DD0DC0" w:rsidRPr="00EC2B9D" w:rsidRDefault="00DD0DC0" w:rsidP="00DD0DC0">
      <w:pPr>
        <w:widowControl/>
        <w:numPr>
          <w:ilvl w:val="0"/>
          <w:numId w:val="33"/>
        </w:numPr>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Emergency Contact Number – GDPR Article 6(1)(f)</w:t>
      </w:r>
    </w:p>
    <w:p w14:paraId="27DE1949" w14:textId="77777777" w:rsidR="00DD0DC0" w:rsidRPr="00EC2B9D" w:rsidRDefault="00DD0DC0" w:rsidP="00DD0DC0">
      <w:pPr>
        <w:widowControl/>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b/>
          <w:bCs/>
          <w:color w:val="000000"/>
          <w:sz w:val="24"/>
          <w:szCs w:val="24"/>
          <w:lang w:val="en-GB" w:eastAsia="en-GB"/>
        </w:rPr>
        <w:t>Parent/Guardian Special Category Data:</w:t>
      </w:r>
    </w:p>
    <w:p w14:paraId="0E7CCF2D" w14:textId="77777777" w:rsidR="00DD0DC0" w:rsidRPr="00EC2B9D" w:rsidRDefault="00DD0DC0" w:rsidP="00DD0DC0">
      <w:pPr>
        <w:widowControl/>
        <w:numPr>
          <w:ilvl w:val="0"/>
          <w:numId w:val="34"/>
        </w:numPr>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Concession Type – further explicit consent sought</w:t>
      </w:r>
    </w:p>
    <w:p w14:paraId="6524BA07" w14:textId="77777777" w:rsidR="00DD0DC0" w:rsidRPr="00EC2B9D" w:rsidRDefault="00DD0DC0" w:rsidP="00DD0DC0">
      <w:pPr>
        <w:widowControl/>
        <w:numPr>
          <w:ilvl w:val="0"/>
          <w:numId w:val="34"/>
        </w:numPr>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Documented proof of financial need – further explicit consent sought</w:t>
      </w:r>
    </w:p>
    <w:p w14:paraId="4D017FB9" w14:textId="0205D2BA" w:rsidR="00DD0DC0" w:rsidRPr="00EC2B9D" w:rsidRDefault="00DD0DC0" w:rsidP="00DD0DC0">
      <w:pPr>
        <w:widowControl/>
        <w:numPr>
          <w:ilvl w:val="0"/>
          <w:numId w:val="34"/>
        </w:numPr>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 xml:space="preserve">Bank Details – further explicit consent sought in the instance of refunds, stripe will also </w:t>
      </w:r>
      <w:r w:rsidR="00E96B82" w:rsidRPr="00EC2B9D">
        <w:rPr>
          <w:rFonts w:ascii="Times New Roman" w:eastAsia="Times New Roman" w:hAnsi="Times New Roman" w:cs="Times New Roman"/>
          <w:color w:val="000000"/>
          <w:sz w:val="24"/>
          <w:szCs w:val="24"/>
          <w:lang w:val="en-GB" w:eastAsia="en-GB"/>
        </w:rPr>
        <w:t xml:space="preserve">ask for your data as a third party booking system through </w:t>
      </w:r>
      <w:proofErr w:type="spellStart"/>
      <w:r w:rsidR="00E96B82" w:rsidRPr="00EC2B9D">
        <w:rPr>
          <w:rFonts w:ascii="Times New Roman" w:eastAsia="Times New Roman" w:hAnsi="Times New Roman" w:cs="Times New Roman"/>
          <w:color w:val="000000"/>
          <w:sz w:val="24"/>
          <w:szCs w:val="24"/>
          <w:lang w:val="en-GB" w:eastAsia="en-GB"/>
        </w:rPr>
        <w:t>membermeister</w:t>
      </w:r>
      <w:proofErr w:type="spellEnd"/>
      <w:r w:rsidR="00E96B82" w:rsidRPr="00EC2B9D">
        <w:rPr>
          <w:rFonts w:ascii="Times New Roman" w:eastAsia="Times New Roman" w:hAnsi="Times New Roman" w:cs="Times New Roman"/>
          <w:color w:val="000000"/>
          <w:sz w:val="24"/>
          <w:szCs w:val="24"/>
          <w:lang w:val="en-GB" w:eastAsia="en-GB"/>
        </w:rPr>
        <w:t>.</w:t>
      </w:r>
    </w:p>
    <w:p w14:paraId="4D8DCC99" w14:textId="3D6CDC4C" w:rsidR="00DD0DC0" w:rsidRPr="00EC2B9D" w:rsidRDefault="00DD0DC0" w:rsidP="00DD0DC0">
      <w:pPr>
        <w:widowControl/>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 xml:space="preserve">Sarah Royle </w:t>
      </w:r>
      <w:r w:rsidR="00E96B82" w:rsidRPr="00EC2B9D">
        <w:rPr>
          <w:rFonts w:ascii="Times New Roman" w:eastAsia="Times New Roman" w:hAnsi="Times New Roman" w:cs="Times New Roman"/>
          <w:color w:val="000000"/>
          <w:sz w:val="24"/>
          <w:szCs w:val="24"/>
          <w:lang w:val="en-GB" w:eastAsia="en-GB"/>
        </w:rPr>
        <w:t xml:space="preserve">Studios </w:t>
      </w:r>
      <w:r w:rsidRPr="00EC2B9D">
        <w:rPr>
          <w:rFonts w:ascii="Times New Roman" w:eastAsia="Times New Roman" w:hAnsi="Times New Roman" w:cs="Times New Roman"/>
          <w:color w:val="000000"/>
          <w:sz w:val="24"/>
          <w:szCs w:val="24"/>
          <w:lang w:val="en-GB" w:eastAsia="en-GB"/>
        </w:rPr>
        <w:t xml:space="preserve">transports data with all due diligence. Enrolment forms are sent to Sarah Royle </w:t>
      </w:r>
      <w:r w:rsidR="00E96B82" w:rsidRPr="00EC2B9D">
        <w:rPr>
          <w:rFonts w:ascii="Times New Roman" w:eastAsia="Times New Roman" w:hAnsi="Times New Roman" w:cs="Times New Roman"/>
          <w:color w:val="000000"/>
          <w:sz w:val="24"/>
          <w:szCs w:val="24"/>
          <w:lang w:val="en-GB" w:eastAsia="en-GB"/>
        </w:rPr>
        <w:t xml:space="preserve">Studios </w:t>
      </w:r>
      <w:r w:rsidRPr="00EC2B9D">
        <w:rPr>
          <w:rFonts w:ascii="Times New Roman" w:eastAsia="Times New Roman" w:hAnsi="Times New Roman" w:cs="Times New Roman"/>
          <w:color w:val="000000"/>
          <w:sz w:val="24"/>
          <w:szCs w:val="24"/>
          <w:lang w:val="en-GB" w:eastAsia="en-GB"/>
        </w:rPr>
        <w:t xml:space="preserve">through an encrypted email server. Received enrolment forms are stored on an encrypted email server for no more than 12 months. </w:t>
      </w:r>
    </w:p>
    <w:p w14:paraId="53EEF51A" w14:textId="77777777" w:rsidR="00DD0DC0" w:rsidRPr="00EC2B9D" w:rsidRDefault="00DD0DC0" w:rsidP="00DD0DC0">
      <w:pPr>
        <w:widowControl/>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Data received through enrolment forms is uploaded manually into our database software. Our database is stored both in encrypted files on office-based hardware and backed up regularly on our encrypted cloud-based server. Access to these files is restricted through password protection and is only available to authorised staff members.</w:t>
      </w:r>
    </w:p>
    <w:p w14:paraId="113DD963" w14:textId="77777777" w:rsidR="00DD0DC0" w:rsidRPr="00EC2B9D" w:rsidRDefault="00DD0DC0" w:rsidP="00DD0DC0">
      <w:pPr>
        <w:widowControl/>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Registers and emergency contact lists created from student data are stored in encrypted files on office-based hardware and backed up regularly on our encrypted cloud-based server. Access to these files is restricted through password protection and only available to authorised staff members.</w:t>
      </w:r>
    </w:p>
    <w:p w14:paraId="0CC976DF" w14:textId="77777777" w:rsidR="00DD0DC0" w:rsidRPr="00EC2B9D" w:rsidRDefault="00DD0DC0" w:rsidP="00DD0DC0">
      <w:pPr>
        <w:widowControl/>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Hard copies of registers and emergency contacts are carried by authorised staff members during events. They are locked away when not in use. When they are no longer in use or are outdated, they are destroyed.</w:t>
      </w:r>
    </w:p>
    <w:p w14:paraId="27E1FC90" w14:textId="77777777" w:rsidR="00DD0DC0" w:rsidRPr="00EC2B9D" w:rsidRDefault="00DD0DC0" w:rsidP="00DD0DC0">
      <w:pPr>
        <w:widowControl/>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Waiting lists are stored on an encrypted cloud-based server.</w:t>
      </w:r>
    </w:p>
    <w:p w14:paraId="23A2F8F4" w14:textId="144C36F0" w:rsidR="00DD0DC0" w:rsidRPr="00EC2B9D" w:rsidRDefault="00DD0DC0" w:rsidP="00DD0DC0">
      <w:pPr>
        <w:widowControl/>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Our standard retention policy (without the data subject’s right to access, rectification, erasure, etc.) is </w:t>
      </w:r>
      <w:r w:rsidRPr="00EC2B9D">
        <w:rPr>
          <w:rFonts w:ascii="Times New Roman" w:eastAsia="Times New Roman" w:hAnsi="Times New Roman" w:cs="Times New Roman"/>
          <w:b/>
          <w:bCs/>
          <w:color w:val="000000"/>
          <w:sz w:val="24"/>
          <w:szCs w:val="24"/>
          <w:lang w:val="en-GB" w:eastAsia="en-GB"/>
        </w:rPr>
        <w:t>THREE YEARS</w:t>
      </w:r>
      <w:r w:rsidR="000F6F04" w:rsidRPr="00EC2B9D">
        <w:rPr>
          <w:rFonts w:ascii="Times New Roman" w:eastAsia="Times New Roman" w:hAnsi="Times New Roman" w:cs="Times New Roman"/>
          <w:b/>
          <w:bCs/>
          <w:color w:val="000000"/>
          <w:sz w:val="24"/>
          <w:szCs w:val="24"/>
          <w:lang w:val="en-GB" w:eastAsia="en-GB"/>
        </w:rPr>
        <w:t xml:space="preserve"> </w:t>
      </w:r>
      <w:r w:rsidRPr="00EC2B9D">
        <w:rPr>
          <w:rFonts w:ascii="Times New Roman" w:eastAsia="Times New Roman" w:hAnsi="Times New Roman" w:cs="Times New Roman"/>
          <w:color w:val="000000"/>
          <w:sz w:val="24"/>
          <w:szCs w:val="24"/>
          <w:lang w:val="en-GB" w:eastAsia="en-GB"/>
        </w:rPr>
        <w:t>post final attendance.</w:t>
      </w:r>
    </w:p>
    <w:p w14:paraId="3E357DE9" w14:textId="77777777" w:rsidR="00DD0DC0" w:rsidRPr="00EC2B9D" w:rsidRDefault="00DD0DC0" w:rsidP="00DD0DC0">
      <w:pPr>
        <w:widowControl/>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b/>
          <w:bCs/>
          <w:color w:val="000000"/>
          <w:sz w:val="24"/>
          <w:szCs w:val="24"/>
          <w:lang w:val="en-GB" w:eastAsia="en-GB"/>
        </w:rPr>
        <w:lastRenderedPageBreak/>
        <w:t>Exceptions to our retention policy:</w:t>
      </w:r>
    </w:p>
    <w:p w14:paraId="252C223F" w14:textId="77777777" w:rsidR="00DD0DC0" w:rsidRPr="00EC2B9D" w:rsidRDefault="00DD0DC0" w:rsidP="00DD0DC0">
      <w:pPr>
        <w:widowControl/>
        <w:numPr>
          <w:ilvl w:val="0"/>
          <w:numId w:val="35"/>
        </w:numPr>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Financial records are kept for 6 years due to legal obligation</w:t>
      </w:r>
    </w:p>
    <w:p w14:paraId="292A931F" w14:textId="77777777" w:rsidR="00DD0DC0" w:rsidRPr="00EC2B9D" w:rsidRDefault="00DD0DC0" w:rsidP="00DD0DC0">
      <w:pPr>
        <w:widowControl/>
        <w:numPr>
          <w:ilvl w:val="0"/>
          <w:numId w:val="35"/>
        </w:numPr>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First Aid records are kept for 21 years due to legal obligation</w:t>
      </w:r>
    </w:p>
    <w:p w14:paraId="615AC3A2" w14:textId="77777777" w:rsidR="00DD0DC0" w:rsidRPr="00EC2B9D" w:rsidRDefault="00DD0DC0" w:rsidP="00DD0DC0">
      <w:pPr>
        <w:widowControl/>
        <w:numPr>
          <w:ilvl w:val="0"/>
          <w:numId w:val="35"/>
        </w:numPr>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Photo consent may be kept indefinitely</w:t>
      </w:r>
    </w:p>
    <w:p w14:paraId="7210009B" w14:textId="77777777" w:rsidR="00DD0DC0" w:rsidRPr="00EC2B9D" w:rsidRDefault="00DD0DC0" w:rsidP="00DD0DC0">
      <w:pPr>
        <w:widowControl/>
        <w:numPr>
          <w:ilvl w:val="0"/>
          <w:numId w:val="35"/>
        </w:numPr>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Child Safeguarding records are kept indefinitely on a case-by-case basis; the minimum storage period is 6 years due to legal obligation</w:t>
      </w:r>
    </w:p>
    <w:p w14:paraId="6AF42395" w14:textId="77777777" w:rsidR="00DD0DC0" w:rsidRPr="00EC2B9D" w:rsidRDefault="00DD0DC0" w:rsidP="00DD0DC0">
      <w:pPr>
        <w:widowControl/>
        <w:numPr>
          <w:ilvl w:val="0"/>
          <w:numId w:val="35"/>
        </w:numPr>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Bank details are deleted after the action concerning them is complete</w:t>
      </w:r>
    </w:p>
    <w:p w14:paraId="3305ECE9" w14:textId="77777777" w:rsidR="00DD0DC0" w:rsidRPr="00EC2B9D" w:rsidRDefault="00DD0DC0" w:rsidP="00DD0DC0">
      <w:pPr>
        <w:widowControl/>
        <w:numPr>
          <w:ilvl w:val="0"/>
          <w:numId w:val="35"/>
        </w:numPr>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Enquiries that do not turn into bookings for current classes are deleted after they have been dealt with</w:t>
      </w:r>
    </w:p>
    <w:p w14:paraId="055E8223" w14:textId="1B7D4759" w:rsidR="00DD0DC0" w:rsidRPr="00EC2B9D" w:rsidRDefault="00DD0DC0" w:rsidP="00DD0DC0">
      <w:pPr>
        <w:widowControl/>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 xml:space="preserve">Sarah Royle </w:t>
      </w:r>
      <w:r w:rsidR="000F6F04" w:rsidRPr="00EC2B9D">
        <w:rPr>
          <w:rFonts w:ascii="Times New Roman" w:eastAsia="Times New Roman" w:hAnsi="Times New Roman" w:cs="Times New Roman"/>
          <w:color w:val="000000"/>
          <w:sz w:val="24"/>
          <w:szCs w:val="24"/>
          <w:lang w:val="en-GB" w:eastAsia="en-GB"/>
        </w:rPr>
        <w:t xml:space="preserve">Studios </w:t>
      </w:r>
      <w:r w:rsidRPr="00EC2B9D">
        <w:rPr>
          <w:rFonts w:ascii="Times New Roman" w:eastAsia="Times New Roman" w:hAnsi="Times New Roman" w:cs="Times New Roman"/>
          <w:color w:val="000000"/>
          <w:sz w:val="24"/>
          <w:szCs w:val="24"/>
          <w:lang w:val="en-GB" w:eastAsia="en-GB"/>
        </w:rPr>
        <w:t>does not actively share data with third parties; however, there are certain instances where sharing information is crucial to our business processes.</w:t>
      </w:r>
    </w:p>
    <w:p w14:paraId="15B323E0" w14:textId="0843D2A7" w:rsidR="00DD0DC0" w:rsidRPr="00EC2B9D" w:rsidRDefault="00DD0DC0" w:rsidP="00DD0DC0">
      <w:pPr>
        <w:widowControl/>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b/>
          <w:bCs/>
          <w:color w:val="000000"/>
          <w:sz w:val="24"/>
          <w:szCs w:val="24"/>
          <w:lang w:val="en-GB" w:eastAsia="en-GB"/>
        </w:rPr>
        <w:t>Freelance Teachers:</w:t>
      </w:r>
      <w:r w:rsidRPr="00EC2B9D">
        <w:rPr>
          <w:rFonts w:ascii="Times New Roman" w:eastAsia="Times New Roman" w:hAnsi="Times New Roman" w:cs="Times New Roman"/>
          <w:color w:val="000000"/>
          <w:sz w:val="24"/>
          <w:szCs w:val="24"/>
          <w:lang w:val="en-GB" w:eastAsia="en-GB"/>
        </w:rPr>
        <w:br/>
        <w:t>As many of Sarah Royle School of Dance’s teachers are freelance staff, we have confidentiality and data processor agreements in place. Teachers will never be provided with personal details aside from participants’ names, any medical information that is pertinent to the running of a class (subject to consent from the data subject), along with emergency contact details.</w:t>
      </w:r>
      <w:r w:rsidR="000F6F04" w:rsidRPr="00EC2B9D">
        <w:rPr>
          <w:rFonts w:ascii="Times New Roman" w:eastAsia="Times New Roman" w:hAnsi="Times New Roman" w:cs="Times New Roman"/>
          <w:color w:val="000000"/>
          <w:sz w:val="24"/>
          <w:szCs w:val="24"/>
          <w:lang w:val="en-GB" w:eastAsia="en-GB"/>
        </w:rPr>
        <w:t xml:space="preserve"> We also share videos, photos in a staff shared photo album </w:t>
      </w:r>
      <w:r w:rsidR="00D172F6" w:rsidRPr="00EC2B9D">
        <w:rPr>
          <w:rFonts w:ascii="Times New Roman" w:eastAsia="Times New Roman" w:hAnsi="Times New Roman" w:cs="Times New Roman"/>
          <w:color w:val="000000"/>
          <w:sz w:val="24"/>
          <w:szCs w:val="24"/>
          <w:lang w:val="en-GB" w:eastAsia="en-GB"/>
        </w:rPr>
        <w:t>invite only for staff to check progress, choreography and lesson plan</w:t>
      </w:r>
      <w:r w:rsidR="00F549CC" w:rsidRPr="00EC2B9D">
        <w:rPr>
          <w:rFonts w:ascii="Times New Roman" w:eastAsia="Times New Roman" w:hAnsi="Times New Roman" w:cs="Times New Roman"/>
          <w:color w:val="000000"/>
          <w:sz w:val="24"/>
          <w:szCs w:val="24"/>
          <w:lang w:val="en-GB" w:eastAsia="en-GB"/>
        </w:rPr>
        <w:t>ning.</w:t>
      </w:r>
    </w:p>
    <w:p w14:paraId="147413D5" w14:textId="56343742" w:rsidR="00DD0DC0" w:rsidRPr="00EC2B9D" w:rsidRDefault="00DD0DC0" w:rsidP="00DD0DC0">
      <w:pPr>
        <w:widowControl/>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b/>
          <w:bCs/>
          <w:color w:val="000000"/>
          <w:sz w:val="24"/>
          <w:szCs w:val="24"/>
          <w:lang w:val="en-GB" w:eastAsia="en-GB"/>
        </w:rPr>
        <w:t>Constant Contacts/Outlook/</w:t>
      </w:r>
      <w:proofErr w:type="spellStart"/>
      <w:r w:rsidRPr="00EC2B9D">
        <w:rPr>
          <w:rFonts w:ascii="Times New Roman" w:eastAsia="Times New Roman" w:hAnsi="Times New Roman" w:cs="Times New Roman"/>
          <w:b/>
          <w:bCs/>
          <w:color w:val="000000"/>
          <w:sz w:val="24"/>
          <w:szCs w:val="24"/>
          <w:lang w:val="en-GB" w:eastAsia="en-GB"/>
        </w:rPr>
        <w:t>Membermeister</w:t>
      </w:r>
      <w:proofErr w:type="spellEnd"/>
      <w:r w:rsidR="00637469" w:rsidRPr="00EC2B9D">
        <w:rPr>
          <w:rFonts w:ascii="Times New Roman" w:eastAsia="Times New Roman" w:hAnsi="Times New Roman" w:cs="Times New Roman"/>
          <w:b/>
          <w:bCs/>
          <w:color w:val="000000"/>
          <w:sz w:val="24"/>
          <w:szCs w:val="24"/>
          <w:lang w:val="en-GB" w:eastAsia="en-GB"/>
        </w:rPr>
        <w:t>?</w:t>
      </w:r>
      <w:r w:rsidRPr="00EC2B9D">
        <w:rPr>
          <w:rFonts w:ascii="Times New Roman" w:eastAsia="Times New Roman" w:hAnsi="Times New Roman" w:cs="Times New Roman"/>
          <w:b/>
          <w:bCs/>
          <w:color w:val="000000"/>
          <w:sz w:val="24"/>
          <w:szCs w:val="24"/>
          <w:lang w:val="en-GB" w:eastAsia="en-GB"/>
        </w:rPr>
        <w:t>:</w:t>
      </w:r>
      <w:r w:rsidRPr="00EC2B9D">
        <w:rPr>
          <w:rFonts w:ascii="Times New Roman" w:eastAsia="Times New Roman" w:hAnsi="Times New Roman" w:cs="Times New Roman"/>
          <w:color w:val="000000"/>
          <w:sz w:val="24"/>
          <w:szCs w:val="24"/>
          <w:lang w:val="en-GB" w:eastAsia="en-GB"/>
        </w:rPr>
        <w:br/>
        <w:t xml:space="preserve">Sarah Royle School of Dance uses ‘Constant Contacts,’ Outlook, and </w:t>
      </w:r>
      <w:proofErr w:type="spellStart"/>
      <w:r w:rsidRPr="00EC2B9D">
        <w:rPr>
          <w:rFonts w:ascii="Times New Roman" w:eastAsia="Times New Roman" w:hAnsi="Times New Roman" w:cs="Times New Roman"/>
          <w:color w:val="000000"/>
          <w:sz w:val="24"/>
          <w:szCs w:val="24"/>
          <w:lang w:val="en-GB" w:eastAsia="en-GB"/>
        </w:rPr>
        <w:t>Membermeister</w:t>
      </w:r>
      <w:proofErr w:type="spellEnd"/>
      <w:r w:rsidRPr="00EC2B9D">
        <w:rPr>
          <w:rFonts w:ascii="Times New Roman" w:eastAsia="Times New Roman" w:hAnsi="Times New Roman" w:cs="Times New Roman"/>
          <w:color w:val="000000"/>
          <w:sz w:val="24"/>
          <w:szCs w:val="24"/>
          <w:lang w:val="en-GB" w:eastAsia="en-GB"/>
        </w:rPr>
        <w:t xml:space="preserve"> to provide newsletters and marketing via email. This is an optional process, to which people consent during enrolment or sign-up.</w:t>
      </w:r>
      <w:r w:rsidRPr="00EC2B9D">
        <w:rPr>
          <w:rFonts w:ascii="Times New Roman" w:eastAsia="Times New Roman" w:hAnsi="Times New Roman" w:cs="Times New Roman"/>
          <w:color w:val="000000"/>
          <w:sz w:val="24"/>
          <w:szCs w:val="24"/>
          <w:lang w:val="en-GB" w:eastAsia="en-GB"/>
        </w:rPr>
        <w:br/>
        <w:t xml:space="preserve">Data Subjects can opt out and erase/rectify their records stored with Constant Contacts, Outlook, and </w:t>
      </w:r>
      <w:proofErr w:type="spellStart"/>
      <w:r w:rsidRPr="00EC2B9D">
        <w:rPr>
          <w:rFonts w:ascii="Times New Roman" w:eastAsia="Times New Roman" w:hAnsi="Times New Roman" w:cs="Times New Roman"/>
          <w:color w:val="000000"/>
          <w:sz w:val="24"/>
          <w:szCs w:val="24"/>
          <w:lang w:val="en-GB" w:eastAsia="en-GB"/>
        </w:rPr>
        <w:t>Membermeister</w:t>
      </w:r>
      <w:proofErr w:type="spellEnd"/>
      <w:r w:rsidRPr="00EC2B9D">
        <w:rPr>
          <w:rFonts w:ascii="Times New Roman" w:eastAsia="Times New Roman" w:hAnsi="Times New Roman" w:cs="Times New Roman"/>
          <w:color w:val="000000"/>
          <w:sz w:val="24"/>
          <w:szCs w:val="24"/>
          <w:lang w:val="en-GB" w:eastAsia="en-GB"/>
        </w:rPr>
        <w:t xml:space="preserve"> at any time. Sarah Royle School of Dance is satisfied that their GDPR regulations are thorough and the information stored is secure. We have a processor contract in place, and copies are available upon request.</w:t>
      </w:r>
    </w:p>
    <w:p w14:paraId="4429827C" w14:textId="66F06138" w:rsidR="00DD0DC0" w:rsidRPr="00EC2B9D" w:rsidRDefault="00DD0DC0" w:rsidP="00DD0DC0">
      <w:pPr>
        <w:widowControl/>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b/>
          <w:bCs/>
          <w:color w:val="000000"/>
          <w:sz w:val="24"/>
          <w:szCs w:val="24"/>
          <w:lang w:val="en-GB" w:eastAsia="en-GB"/>
        </w:rPr>
        <w:t>Child Performance Licensing:</w:t>
      </w:r>
      <w:r w:rsidRPr="00EC2B9D">
        <w:rPr>
          <w:rFonts w:ascii="Times New Roman" w:eastAsia="Times New Roman" w:hAnsi="Times New Roman" w:cs="Times New Roman"/>
          <w:color w:val="000000"/>
          <w:sz w:val="24"/>
          <w:szCs w:val="24"/>
          <w:lang w:val="en-GB" w:eastAsia="en-GB"/>
        </w:rPr>
        <w:br/>
        <w:t xml:space="preserve">To process child performance licences, Sarah Royle </w:t>
      </w:r>
      <w:r w:rsidR="00637469" w:rsidRPr="00EC2B9D">
        <w:rPr>
          <w:rFonts w:ascii="Times New Roman" w:eastAsia="Times New Roman" w:hAnsi="Times New Roman" w:cs="Times New Roman"/>
          <w:color w:val="000000"/>
          <w:sz w:val="24"/>
          <w:szCs w:val="24"/>
          <w:lang w:val="en-GB" w:eastAsia="en-GB"/>
        </w:rPr>
        <w:t xml:space="preserve">Studios </w:t>
      </w:r>
      <w:r w:rsidRPr="00EC2B9D">
        <w:rPr>
          <w:rFonts w:ascii="Times New Roman" w:eastAsia="Times New Roman" w:hAnsi="Times New Roman" w:cs="Times New Roman"/>
          <w:color w:val="000000"/>
          <w:sz w:val="24"/>
          <w:szCs w:val="24"/>
          <w:lang w:val="en-GB" w:eastAsia="en-GB"/>
        </w:rPr>
        <w:t>is legally required to provide some personal data to local councils (including but not limited to: full name, date of birth, and school details). This is an optional consent, which will be sought at the time of sending participation consent forms.</w:t>
      </w:r>
      <w:r w:rsidRPr="00EC2B9D">
        <w:rPr>
          <w:rFonts w:ascii="Times New Roman" w:eastAsia="Times New Roman" w:hAnsi="Times New Roman" w:cs="Times New Roman"/>
          <w:color w:val="000000"/>
          <w:sz w:val="24"/>
          <w:szCs w:val="24"/>
          <w:lang w:val="en-GB" w:eastAsia="en-GB"/>
        </w:rPr>
        <w:br/>
        <w:t xml:space="preserve">Sarah Royle </w:t>
      </w:r>
      <w:r w:rsidR="00637469" w:rsidRPr="00EC2B9D">
        <w:rPr>
          <w:rFonts w:ascii="Times New Roman" w:eastAsia="Times New Roman" w:hAnsi="Times New Roman" w:cs="Times New Roman"/>
          <w:color w:val="000000"/>
          <w:sz w:val="24"/>
          <w:szCs w:val="24"/>
          <w:lang w:val="en-GB" w:eastAsia="en-GB"/>
        </w:rPr>
        <w:t xml:space="preserve">Studios </w:t>
      </w:r>
      <w:r w:rsidRPr="00EC2B9D">
        <w:rPr>
          <w:rFonts w:ascii="Times New Roman" w:eastAsia="Times New Roman" w:hAnsi="Times New Roman" w:cs="Times New Roman"/>
          <w:color w:val="000000"/>
          <w:sz w:val="24"/>
          <w:szCs w:val="24"/>
          <w:lang w:val="en-GB" w:eastAsia="en-GB"/>
        </w:rPr>
        <w:t>is satisfied that their GDPR processes are thorough and any data will be stored in a secure environment and not unnecessarily retained. For more information, visit your local council website and search for child performance licence.</w:t>
      </w:r>
    </w:p>
    <w:p w14:paraId="077F9A0E" w14:textId="672C33E9" w:rsidR="00DD0DC0" w:rsidRPr="00EC2B9D" w:rsidRDefault="00DD0DC0" w:rsidP="00DD0DC0">
      <w:pPr>
        <w:widowControl/>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b/>
          <w:bCs/>
          <w:color w:val="000000"/>
          <w:sz w:val="24"/>
          <w:szCs w:val="24"/>
          <w:lang w:val="en-GB" w:eastAsia="en-GB"/>
        </w:rPr>
        <w:t>Child Safeguarding Concerns:</w:t>
      </w:r>
      <w:r w:rsidRPr="00EC2B9D">
        <w:rPr>
          <w:rFonts w:ascii="Times New Roman" w:eastAsia="Times New Roman" w:hAnsi="Times New Roman" w:cs="Times New Roman"/>
          <w:color w:val="000000"/>
          <w:sz w:val="24"/>
          <w:szCs w:val="24"/>
          <w:lang w:val="en-GB" w:eastAsia="en-GB"/>
        </w:rPr>
        <w:br/>
        <w:t xml:space="preserve">In the unlikely event that Sarah Royle </w:t>
      </w:r>
      <w:r w:rsidR="00637469" w:rsidRPr="00EC2B9D">
        <w:rPr>
          <w:rFonts w:ascii="Times New Roman" w:eastAsia="Times New Roman" w:hAnsi="Times New Roman" w:cs="Times New Roman"/>
          <w:color w:val="000000"/>
          <w:sz w:val="24"/>
          <w:szCs w:val="24"/>
          <w:lang w:val="en-GB" w:eastAsia="en-GB"/>
        </w:rPr>
        <w:t xml:space="preserve">Studios </w:t>
      </w:r>
      <w:r w:rsidRPr="00EC2B9D">
        <w:rPr>
          <w:rFonts w:ascii="Times New Roman" w:eastAsia="Times New Roman" w:hAnsi="Times New Roman" w:cs="Times New Roman"/>
          <w:color w:val="000000"/>
          <w:sz w:val="24"/>
          <w:szCs w:val="24"/>
          <w:lang w:val="en-GB" w:eastAsia="en-GB"/>
        </w:rPr>
        <w:t xml:space="preserve">has a safeguarding concern regarding one of our participants, Sarah Royle </w:t>
      </w:r>
      <w:r w:rsidR="00637469" w:rsidRPr="00EC2B9D">
        <w:rPr>
          <w:rFonts w:ascii="Times New Roman" w:eastAsia="Times New Roman" w:hAnsi="Times New Roman" w:cs="Times New Roman"/>
          <w:color w:val="000000"/>
          <w:sz w:val="24"/>
          <w:szCs w:val="24"/>
          <w:lang w:val="en-GB" w:eastAsia="en-GB"/>
        </w:rPr>
        <w:t xml:space="preserve">Studios </w:t>
      </w:r>
      <w:r w:rsidRPr="00EC2B9D">
        <w:rPr>
          <w:rFonts w:ascii="Times New Roman" w:eastAsia="Times New Roman" w:hAnsi="Times New Roman" w:cs="Times New Roman"/>
          <w:color w:val="000000"/>
          <w:sz w:val="24"/>
          <w:szCs w:val="24"/>
          <w:lang w:val="en-GB" w:eastAsia="en-GB"/>
        </w:rPr>
        <w:t xml:space="preserve">is legally required to provide data to the safeguarding board at the local council. Sarah Royle </w:t>
      </w:r>
      <w:r w:rsidR="00637469" w:rsidRPr="00EC2B9D">
        <w:rPr>
          <w:rFonts w:ascii="Times New Roman" w:eastAsia="Times New Roman" w:hAnsi="Times New Roman" w:cs="Times New Roman"/>
          <w:color w:val="000000"/>
          <w:sz w:val="24"/>
          <w:szCs w:val="24"/>
          <w:lang w:val="en-GB" w:eastAsia="en-GB"/>
        </w:rPr>
        <w:t xml:space="preserve">Studios </w:t>
      </w:r>
      <w:r w:rsidRPr="00EC2B9D">
        <w:rPr>
          <w:rFonts w:ascii="Times New Roman" w:eastAsia="Times New Roman" w:hAnsi="Times New Roman" w:cs="Times New Roman"/>
          <w:color w:val="000000"/>
          <w:sz w:val="24"/>
          <w:szCs w:val="24"/>
          <w:lang w:val="en-GB" w:eastAsia="en-GB"/>
        </w:rPr>
        <w:t>is satisfied that their GDPR processes are thorough and any data will be stored in a secure environment and not unnecessarily retained.</w:t>
      </w:r>
    </w:p>
    <w:p w14:paraId="4545B7BE" w14:textId="0381CCD2" w:rsidR="00DD0DC0" w:rsidRPr="00EC2B9D" w:rsidRDefault="00DD0DC0" w:rsidP="00DD0DC0">
      <w:pPr>
        <w:widowControl/>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b/>
          <w:bCs/>
          <w:color w:val="000000"/>
          <w:sz w:val="24"/>
          <w:szCs w:val="24"/>
          <w:lang w:val="en-GB" w:eastAsia="en-GB"/>
        </w:rPr>
        <w:t>Social Media:</w:t>
      </w:r>
      <w:r w:rsidRPr="00EC2B9D">
        <w:rPr>
          <w:rFonts w:ascii="Times New Roman" w:eastAsia="Times New Roman" w:hAnsi="Times New Roman" w:cs="Times New Roman"/>
          <w:color w:val="000000"/>
          <w:sz w:val="24"/>
          <w:szCs w:val="24"/>
          <w:lang w:val="en-GB" w:eastAsia="en-GB"/>
        </w:rPr>
        <w:br/>
        <w:t>Sarah Royle School of Dance regularly shares photos/videos of students in workshops, events,</w:t>
      </w:r>
      <w:r w:rsidR="00637469" w:rsidRPr="00EC2B9D">
        <w:rPr>
          <w:rFonts w:ascii="Times New Roman" w:eastAsia="Times New Roman" w:hAnsi="Times New Roman" w:cs="Times New Roman"/>
          <w:color w:val="000000"/>
          <w:sz w:val="24"/>
          <w:szCs w:val="24"/>
          <w:lang w:val="en-GB" w:eastAsia="en-GB"/>
        </w:rPr>
        <w:t xml:space="preserve"> class work, exams</w:t>
      </w:r>
      <w:r w:rsidRPr="00EC2B9D">
        <w:rPr>
          <w:rFonts w:ascii="Times New Roman" w:eastAsia="Times New Roman" w:hAnsi="Times New Roman" w:cs="Times New Roman"/>
          <w:color w:val="000000"/>
          <w:sz w:val="24"/>
          <w:szCs w:val="24"/>
          <w:lang w:val="en-GB" w:eastAsia="en-GB"/>
        </w:rPr>
        <w:t xml:space="preserve"> and performances through social media platforms including Instagram, Facebook, and Email. These will never be shared with any identifying information </w:t>
      </w:r>
      <w:r w:rsidRPr="00EC2B9D">
        <w:rPr>
          <w:rFonts w:ascii="Times New Roman" w:eastAsia="Times New Roman" w:hAnsi="Times New Roman" w:cs="Times New Roman"/>
          <w:color w:val="000000"/>
          <w:sz w:val="24"/>
          <w:szCs w:val="24"/>
          <w:lang w:val="en-GB" w:eastAsia="en-GB"/>
        </w:rPr>
        <w:lastRenderedPageBreak/>
        <w:t>(age, location, etc). There may be times when we share first names, but only with the explicit consent of the parents. All members of staff (PAYE, Freelance, and Voluntary) must agree to this Data Protection policy prior to accepting a contract of employment.</w:t>
      </w:r>
    </w:p>
    <w:p w14:paraId="1EA6D7C1" w14:textId="77777777" w:rsidR="00DD0DC0" w:rsidRPr="00EC2B9D" w:rsidRDefault="00DD0DC0" w:rsidP="00DD0DC0">
      <w:pPr>
        <w:widowControl/>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b/>
          <w:bCs/>
          <w:color w:val="000000"/>
          <w:sz w:val="24"/>
          <w:szCs w:val="24"/>
          <w:lang w:val="en-GB" w:eastAsia="en-GB"/>
        </w:rPr>
        <w:t>Appropriate Physical Contact in Lessons:</w:t>
      </w:r>
      <w:r w:rsidRPr="00EC2B9D">
        <w:rPr>
          <w:rFonts w:ascii="Times New Roman" w:eastAsia="Times New Roman" w:hAnsi="Times New Roman" w:cs="Times New Roman"/>
          <w:color w:val="000000"/>
          <w:sz w:val="24"/>
          <w:szCs w:val="24"/>
          <w:lang w:val="en-GB" w:eastAsia="en-GB"/>
        </w:rPr>
        <w:br/>
        <w:t>Teaching dance is a physical activity, and appropriate physical contact between students and instructors in class is essential to training. Instructors can make physical contact following consent from a student to illustrate a concept or to adjust a student’s alignment. Examples of adjustments include, but are not limited to, posture, full support in acro tricks, adjustment of the rib-cage, upper back, hips, and waist.</w:t>
      </w:r>
    </w:p>
    <w:p w14:paraId="01AFD7E4" w14:textId="77777777" w:rsidR="00DD0DC0" w:rsidRPr="00EC2B9D" w:rsidRDefault="00DD0DC0" w:rsidP="00DD0DC0">
      <w:pPr>
        <w:widowControl/>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In choreographic teaching, instructors demonstrate positions and movements to students by moving parts of the students’ bodies and by moving dancers in relation to each other; this often involves contact with students. Sarah Royle School of Dance recognises its responsibilities for safeguarding students and instructors and for protecting their welfare.</w:t>
      </w:r>
    </w:p>
    <w:p w14:paraId="51F9F1F6" w14:textId="77777777" w:rsidR="00DD0DC0" w:rsidRPr="00EC2B9D" w:rsidRDefault="00DD0DC0" w:rsidP="00DD0DC0">
      <w:pPr>
        <w:widowControl/>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The following principles and procedures are in place to fulfil the School’s obligations:</w:t>
      </w:r>
    </w:p>
    <w:p w14:paraId="7CC443AE" w14:textId="77777777" w:rsidR="00DD0DC0" w:rsidRPr="00EC2B9D" w:rsidRDefault="00DD0DC0" w:rsidP="00DD0DC0">
      <w:pPr>
        <w:widowControl/>
        <w:numPr>
          <w:ilvl w:val="0"/>
          <w:numId w:val="36"/>
        </w:numPr>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Contact by the instructor is made with particular awareness of the needs of each individual to assist the dancer in correcting placement</w:t>
      </w:r>
    </w:p>
    <w:p w14:paraId="10656ED6" w14:textId="77777777" w:rsidR="00DD0DC0" w:rsidRPr="00EC2B9D" w:rsidRDefault="00DD0DC0" w:rsidP="00DD0DC0">
      <w:pPr>
        <w:widowControl/>
        <w:numPr>
          <w:ilvl w:val="0"/>
          <w:numId w:val="36"/>
        </w:numPr>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All instructors will treat any physical contact with due sensitivity and care, and with due regard for the wishes of the student</w:t>
      </w:r>
    </w:p>
    <w:p w14:paraId="1E59CEB4" w14:textId="77777777" w:rsidR="00DD0DC0" w:rsidRPr="00EC2B9D" w:rsidRDefault="00DD0DC0" w:rsidP="00DD0DC0">
      <w:pPr>
        <w:widowControl/>
        <w:numPr>
          <w:ilvl w:val="0"/>
          <w:numId w:val="36"/>
        </w:numPr>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Contact will not involve force or the use of any instrument</w:t>
      </w:r>
    </w:p>
    <w:p w14:paraId="765B8363" w14:textId="77777777" w:rsidR="00DD0DC0" w:rsidRPr="00EC2B9D" w:rsidRDefault="00DD0DC0" w:rsidP="00DD0DC0">
      <w:pPr>
        <w:widowControl/>
        <w:numPr>
          <w:ilvl w:val="0"/>
          <w:numId w:val="36"/>
        </w:numPr>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Students and parents are encouraged to discuss any worries with any instructor or an independent listener</w:t>
      </w:r>
    </w:p>
    <w:p w14:paraId="2FCC6F6B" w14:textId="77777777" w:rsidR="00DD0DC0" w:rsidRPr="00EC2B9D" w:rsidRDefault="00DD0DC0" w:rsidP="00DD0DC0">
      <w:pPr>
        <w:widowControl/>
        <w:numPr>
          <w:ilvl w:val="0"/>
          <w:numId w:val="36"/>
        </w:numPr>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Both students and instructors should feel free to report any concerns to the Principal or any teacher or chaperone</w:t>
      </w:r>
    </w:p>
    <w:p w14:paraId="50DB187D" w14:textId="73B0642A" w:rsidR="00DD0DC0" w:rsidRPr="00EC2B9D" w:rsidRDefault="00DD0DC0" w:rsidP="00DD0DC0">
      <w:pPr>
        <w:widowControl/>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b/>
          <w:bCs/>
          <w:color w:val="000000"/>
          <w:sz w:val="24"/>
          <w:szCs w:val="24"/>
          <w:lang w:val="en-GB" w:eastAsia="en-GB"/>
        </w:rPr>
        <w:t>Payments &amp; Fees</w:t>
      </w:r>
      <w:r w:rsidRPr="00EC2B9D">
        <w:rPr>
          <w:rFonts w:ascii="Times New Roman" w:eastAsia="Times New Roman" w:hAnsi="Times New Roman" w:cs="Times New Roman"/>
          <w:color w:val="000000"/>
          <w:sz w:val="24"/>
          <w:szCs w:val="24"/>
          <w:lang w:val="en-GB" w:eastAsia="en-GB"/>
        </w:rPr>
        <w:br/>
        <w:t>If for any reason you have to miss a class or leave the school, no refunds will be given.</w:t>
      </w:r>
      <w:r w:rsidRPr="00EC2B9D">
        <w:rPr>
          <w:rFonts w:ascii="Times New Roman" w:eastAsia="Times New Roman" w:hAnsi="Times New Roman" w:cs="Times New Roman"/>
          <w:color w:val="000000"/>
          <w:sz w:val="24"/>
          <w:szCs w:val="24"/>
          <w:lang w:val="en-GB" w:eastAsia="en-GB"/>
        </w:rPr>
        <w:br/>
        <w:t>If you wish to leave, there is one term’s notice, and fees must be paid for the entire term.</w:t>
      </w:r>
      <w:r w:rsidRPr="00EC2B9D">
        <w:rPr>
          <w:rFonts w:ascii="Times New Roman" w:eastAsia="Times New Roman" w:hAnsi="Times New Roman" w:cs="Times New Roman"/>
          <w:color w:val="000000"/>
          <w:sz w:val="24"/>
          <w:szCs w:val="24"/>
          <w:lang w:val="en-GB" w:eastAsia="en-GB"/>
        </w:rPr>
        <w:br/>
        <w:t>If any classes are postponed by SRS, make-up classes will be arranged, and no refunds will be given.</w:t>
      </w:r>
      <w:r w:rsidRPr="00EC2B9D">
        <w:rPr>
          <w:rFonts w:ascii="Times New Roman" w:eastAsia="Times New Roman" w:hAnsi="Times New Roman" w:cs="Times New Roman"/>
          <w:color w:val="000000"/>
          <w:sz w:val="24"/>
          <w:szCs w:val="24"/>
          <w:lang w:val="en-GB" w:eastAsia="en-GB"/>
        </w:rPr>
        <w:br/>
        <w:t>Our school runs termly for the entire year. By agreeing to our terms, you agree to commit to all termly payments whilst you are a member. Failure to do so will result in removal from classes.</w:t>
      </w:r>
    </w:p>
    <w:p w14:paraId="00474B3B" w14:textId="14398942" w:rsidR="00DD0DC0" w:rsidRPr="00EC2B9D" w:rsidRDefault="00DD0DC0" w:rsidP="00DD0DC0">
      <w:pPr>
        <w:widowControl/>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b/>
          <w:bCs/>
          <w:color w:val="000000"/>
          <w:sz w:val="24"/>
          <w:szCs w:val="24"/>
          <w:lang w:val="en-GB" w:eastAsia="en-GB"/>
        </w:rPr>
        <w:t>Data Protection Contacts and Complaints</w:t>
      </w:r>
      <w:r w:rsidRPr="00EC2B9D">
        <w:rPr>
          <w:rFonts w:ascii="Times New Roman" w:eastAsia="Times New Roman" w:hAnsi="Times New Roman" w:cs="Times New Roman"/>
          <w:color w:val="000000"/>
          <w:sz w:val="24"/>
          <w:szCs w:val="24"/>
          <w:lang w:val="en-GB" w:eastAsia="en-GB"/>
        </w:rPr>
        <w:br/>
        <w:t xml:space="preserve">Sarah Royle </w:t>
      </w:r>
      <w:r w:rsidR="0029395A" w:rsidRPr="00EC2B9D">
        <w:rPr>
          <w:rFonts w:ascii="Times New Roman" w:eastAsia="Times New Roman" w:hAnsi="Times New Roman" w:cs="Times New Roman"/>
          <w:color w:val="000000"/>
          <w:sz w:val="24"/>
          <w:szCs w:val="24"/>
          <w:lang w:val="en-GB" w:eastAsia="en-GB"/>
        </w:rPr>
        <w:t xml:space="preserve">Studios </w:t>
      </w:r>
      <w:r w:rsidRPr="00EC2B9D">
        <w:rPr>
          <w:rFonts w:ascii="Times New Roman" w:eastAsia="Times New Roman" w:hAnsi="Times New Roman" w:cs="Times New Roman"/>
          <w:color w:val="000000"/>
          <w:sz w:val="24"/>
          <w:szCs w:val="24"/>
          <w:lang w:val="en-GB" w:eastAsia="en-GB"/>
        </w:rPr>
        <w:t xml:space="preserve">is registered as a Data Controller with the Independent Commissioners Office (ICO). The registered Data Protection Officer (DPO) is General Manager </w:t>
      </w:r>
      <w:r w:rsidR="0029395A" w:rsidRPr="00EC2B9D">
        <w:rPr>
          <w:rFonts w:ascii="Times New Roman" w:eastAsia="Times New Roman" w:hAnsi="Times New Roman" w:cs="Times New Roman"/>
          <w:color w:val="000000"/>
          <w:sz w:val="24"/>
          <w:szCs w:val="24"/>
          <w:lang w:val="en-GB" w:eastAsia="en-GB"/>
        </w:rPr>
        <w:t>Sarah Royle</w:t>
      </w:r>
    </w:p>
    <w:p w14:paraId="4A1DC56A" w14:textId="75BEC5AC" w:rsidR="00DD0DC0" w:rsidRPr="00EC2B9D" w:rsidRDefault="00DD0DC0" w:rsidP="00DD0DC0">
      <w:pPr>
        <w:widowControl/>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color w:val="000000"/>
          <w:sz w:val="24"/>
          <w:szCs w:val="24"/>
          <w:lang w:val="en-GB" w:eastAsia="en-GB"/>
        </w:rPr>
        <w:t>Complaints regarding the handling of any personal data can be made directly to Sarah Royle School of Dance’s email: </w:t>
      </w:r>
      <w:hyperlink r:id="rId5" w:history="1">
        <w:r w:rsidR="0029395A" w:rsidRPr="00EC2B9D">
          <w:rPr>
            <w:rStyle w:val="Hyperlink"/>
            <w:rFonts w:ascii="Times New Roman" w:eastAsia="Times New Roman" w:hAnsi="Times New Roman" w:cs="Times New Roman"/>
            <w:sz w:val="24"/>
            <w:szCs w:val="24"/>
            <w:lang w:val="en-GB" w:eastAsia="en-GB"/>
          </w:rPr>
          <w:t>sarahroyleschoolofdance@outlook.com</w:t>
        </w:r>
      </w:hyperlink>
      <w:r w:rsidR="0029395A" w:rsidRPr="00EC2B9D">
        <w:rPr>
          <w:rFonts w:ascii="Times New Roman" w:eastAsia="Times New Roman" w:hAnsi="Times New Roman" w:cs="Times New Roman"/>
          <w:color w:val="000000"/>
          <w:sz w:val="24"/>
          <w:szCs w:val="24"/>
          <w:lang w:val="en-GB" w:eastAsia="en-GB"/>
        </w:rPr>
        <w:t xml:space="preserve"> or new email address </w:t>
      </w:r>
      <w:hyperlink r:id="rId6" w:history="1">
        <w:r w:rsidR="0029395A" w:rsidRPr="00EC2B9D">
          <w:rPr>
            <w:rStyle w:val="Hyperlink"/>
            <w:rFonts w:ascii="Times New Roman" w:eastAsia="Times New Roman" w:hAnsi="Times New Roman" w:cs="Times New Roman"/>
            <w:sz w:val="24"/>
            <w:szCs w:val="24"/>
            <w:lang w:val="en-GB" w:eastAsia="en-GB"/>
          </w:rPr>
          <w:t>sarahroylestudios@outlook.com</w:t>
        </w:r>
      </w:hyperlink>
      <w:r w:rsidR="0029395A" w:rsidRPr="00EC2B9D">
        <w:rPr>
          <w:rFonts w:ascii="Times New Roman" w:eastAsia="Times New Roman" w:hAnsi="Times New Roman" w:cs="Times New Roman"/>
          <w:color w:val="000000"/>
          <w:sz w:val="24"/>
          <w:szCs w:val="24"/>
          <w:lang w:val="en-GB" w:eastAsia="en-GB"/>
        </w:rPr>
        <w:t xml:space="preserve"> </w:t>
      </w:r>
      <w:r w:rsidR="00DB62E1" w:rsidRPr="00EC2B9D">
        <w:rPr>
          <w:rFonts w:ascii="Times New Roman" w:eastAsia="Times New Roman" w:hAnsi="Times New Roman" w:cs="Times New Roman"/>
          <w:color w:val="000000"/>
          <w:sz w:val="24"/>
          <w:szCs w:val="24"/>
          <w:lang w:val="en-GB" w:eastAsia="en-GB"/>
        </w:rPr>
        <w:t>(both emails are active and working)</w:t>
      </w:r>
      <w:r w:rsidRPr="00EC2B9D">
        <w:rPr>
          <w:rFonts w:ascii="Times New Roman" w:eastAsia="Times New Roman" w:hAnsi="Times New Roman" w:cs="Times New Roman"/>
          <w:color w:val="000000"/>
          <w:sz w:val="24"/>
          <w:szCs w:val="24"/>
          <w:lang w:val="en-GB" w:eastAsia="en-GB"/>
        </w:rPr>
        <w:br/>
        <w:t xml:space="preserve">If you feel your complaint was not handled correctly, or you still have concerns, you may escalate the complaint by either contacting Sarah Royle </w:t>
      </w:r>
      <w:r w:rsidR="00DB62E1" w:rsidRPr="00EC2B9D">
        <w:rPr>
          <w:rFonts w:ascii="Times New Roman" w:eastAsia="Times New Roman" w:hAnsi="Times New Roman" w:cs="Times New Roman"/>
          <w:color w:val="000000"/>
          <w:sz w:val="24"/>
          <w:szCs w:val="24"/>
          <w:lang w:val="en-GB" w:eastAsia="en-GB"/>
        </w:rPr>
        <w:t xml:space="preserve">Studios </w:t>
      </w:r>
      <w:r w:rsidRPr="00EC2B9D">
        <w:rPr>
          <w:rFonts w:ascii="Times New Roman" w:eastAsia="Times New Roman" w:hAnsi="Times New Roman" w:cs="Times New Roman"/>
          <w:color w:val="000000"/>
          <w:sz w:val="24"/>
          <w:szCs w:val="24"/>
          <w:lang w:val="en-GB" w:eastAsia="en-GB"/>
        </w:rPr>
        <w:t>Chair of Trustees (details available upon request) or by contacting the Independent Commissioner’s Office (ICO).</w:t>
      </w:r>
      <w:r w:rsidRPr="00EC2B9D">
        <w:rPr>
          <w:rFonts w:ascii="Times New Roman" w:eastAsia="Times New Roman" w:hAnsi="Times New Roman" w:cs="Times New Roman"/>
          <w:color w:val="000000"/>
          <w:sz w:val="24"/>
          <w:szCs w:val="24"/>
          <w:lang w:val="en-GB" w:eastAsia="en-GB"/>
        </w:rPr>
        <w:br/>
        <w:t>ICO Telephone Number: 0303 123 1113</w:t>
      </w:r>
    </w:p>
    <w:p w14:paraId="732B4913" w14:textId="1F27661A" w:rsidR="00DD0DC0" w:rsidRPr="00EC2B9D" w:rsidRDefault="00DD0DC0" w:rsidP="00DD0DC0">
      <w:pPr>
        <w:widowControl/>
        <w:autoSpaceDE/>
        <w:autoSpaceDN/>
        <w:spacing w:before="100" w:beforeAutospacing="1" w:after="100" w:afterAutospacing="1"/>
        <w:rPr>
          <w:rFonts w:ascii="Times New Roman" w:eastAsia="Times New Roman" w:hAnsi="Times New Roman" w:cs="Times New Roman"/>
          <w:color w:val="000000"/>
          <w:sz w:val="24"/>
          <w:szCs w:val="24"/>
          <w:lang w:val="en-GB" w:eastAsia="en-GB"/>
        </w:rPr>
      </w:pPr>
      <w:r w:rsidRPr="00EC2B9D">
        <w:rPr>
          <w:rFonts w:ascii="Times New Roman" w:eastAsia="Times New Roman" w:hAnsi="Times New Roman" w:cs="Times New Roman"/>
          <w:b/>
          <w:bCs/>
          <w:color w:val="000000"/>
          <w:sz w:val="24"/>
          <w:szCs w:val="24"/>
          <w:lang w:val="en-GB" w:eastAsia="en-GB"/>
        </w:rPr>
        <w:lastRenderedPageBreak/>
        <w:t>Data Breaches:</w:t>
      </w:r>
      <w:r w:rsidRPr="00EC2B9D">
        <w:rPr>
          <w:rFonts w:ascii="Times New Roman" w:eastAsia="Times New Roman" w:hAnsi="Times New Roman" w:cs="Times New Roman"/>
          <w:color w:val="000000"/>
          <w:sz w:val="24"/>
          <w:szCs w:val="24"/>
          <w:lang w:val="en-GB" w:eastAsia="en-GB"/>
        </w:rPr>
        <w:br/>
        <w:t xml:space="preserve">If Sarah Royle </w:t>
      </w:r>
      <w:r w:rsidR="00DB62E1" w:rsidRPr="00EC2B9D">
        <w:rPr>
          <w:rFonts w:ascii="Times New Roman" w:eastAsia="Times New Roman" w:hAnsi="Times New Roman" w:cs="Times New Roman"/>
          <w:color w:val="000000"/>
          <w:sz w:val="24"/>
          <w:szCs w:val="24"/>
          <w:lang w:val="en-GB" w:eastAsia="en-GB"/>
        </w:rPr>
        <w:t xml:space="preserve">Studios </w:t>
      </w:r>
      <w:r w:rsidRPr="00EC2B9D">
        <w:rPr>
          <w:rFonts w:ascii="Times New Roman" w:eastAsia="Times New Roman" w:hAnsi="Times New Roman" w:cs="Times New Roman"/>
          <w:color w:val="000000"/>
          <w:sz w:val="24"/>
          <w:szCs w:val="24"/>
          <w:lang w:val="en-GB" w:eastAsia="en-GB"/>
        </w:rPr>
        <w:t>experiences a data breach of any kind, we have a legal obligation to report this to the ICO within 72 hours. The data breach will be reported by the DPO. If the DPO is unavailable, the next most senior staff member shall do so. Sarah Royle School of Dance will also inform all affected individuals of the data breach as soon as possible if there is a high risk of harm</w:t>
      </w:r>
    </w:p>
    <w:p w14:paraId="5377A913" w14:textId="77777777" w:rsidR="006613FD" w:rsidRPr="00EC2B9D" w:rsidRDefault="006613FD" w:rsidP="00DD0DC0">
      <w:pPr>
        <w:rPr>
          <w:rFonts w:ascii="Times New Roman" w:hAnsi="Times New Roman" w:cs="Times New Roman"/>
          <w:sz w:val="24"/>
          <w:szCs w:val="24"/>
        </w:rPr>
      </w:pPr>
    </w:p>
    <w:sectPr w:rsidR="006613FD" w:rsidRPr="00EC2B9D" w:rsidSect="006613FD">
      <w:type w:val="continuous"/>
      <w:pgSz w:w="11906" w:h="16838"/>
      <w:pgMar w:top="1440" w:right="1440" w:bottom="1440" w:left="1440"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52F"/>
    <w:multiLevelType w:val="multilevel"/>
    <w:tmpl w:val="0B92357A"/>
    <w:lvl w:ilvl="0">
      <w:start w:val="1"/>
      <w:numFmt w:val="bullet"/>
      <w:lvlText w:val="-"/>
      <w:lvlJc w:val="left"/>
      <w:pPr>
        <w:ind w:left="720" w:hanging="360"/>
      </w:pPr>
      <w:rPr>
        <w:rFonts w:ascii="Calibri" w:hAnsi="Calibri" w:cs="Calibri"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23443FB"/>
    <w:multiLevelType w:val="hybridMultilevel"/>
    <w:tmpl w:val="82382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C1A6E"/>
    <w:multiLevelType w:val="multilevel"/>
    <w:tmpl w:val="45AE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B4A84"/>
    <w:multiLevelType w:val="multilevel"/>
    <w:tmpl w:val="DF46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081294"/>
    <w:multiLevelType w:val="multilevel"/>
    <w:tmpl w:val="F9142854"/>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AA60F7E"/>
    <w:multiLevelType w:val="hybridMultilevel"/>
    <w:tmpl w:val="0436DA0E"/>
    <w:lvl w:ilvl="0" w:tplc="D0607DD2">
      <w:numFmt w:val="bullet"/>
      <w:lvlText w:val=""/>
      <w:lvlJc w:val="left"/>
      <w:pPr>
        <w:ind w:left="821" w:hanging="361"/>
      </w:pPr>
      <w:rPr>
        <w:rFonts w:ascii="Symbol" w:eastAsia="Symbol" w:hAnsi="Symbol" w:cs="Symbol" w:hint="default"/>
        <w:b w:val="0"/>
        <w:bCs w:val="0"/>
        <w:i w:val="0"/>
        <w:iCs w:val="0"/>
        <w:spacing w:val="0"/>
        <w:w w:val="100"/>
        <w:sz w:val="20"/>
        <w:szCs w:val="20"/>
        <w:lang w:val="en-US" w:eastAsia="en-US" w:bidi="ar-SA"/>
      </w:rPr>
    </w:lvl>
    <w:lvl w:ilvl="1" w:tplc="88FEE7C4">
      <w:numFmt w:val="bullet"/>
      <w:lvlText w:val="•"/>
      <w:lvlJc w:val="left"/>
      <w:pPr>
        <w:ind w:left="1756" w:hanging="361"/>
      </w:pPr>
      <w:rPr>
        <w:rFonts w:hint="default"/>
        <w:lang w:val="en-US" w:eastAsia="en-US" w:bidi="ar-SA"/>
      </w:rPr>
    </w:lvl>
    <w:lvl w:ilvl="2" w:tplc="E01C1886">
      <w:numFmt w:val="bullet"/>
      <w:lvlText w:val="•"/>
      <w:lvlJc w:val="left"/>
      <w:pPr>
        <w:ind w:left="2692" w:hanging="361"/>
      </w:pPr>
      <w:rPr>
        <w:rFonts w:hint="default"/>
        <w:lang w:val="en-US" w:eastAsia="en-US" w:bidi="ar-SA"/>
      </w:rPr>
    </w:lvl>
    <w:lvl w:ilvl="3" w:tplc="19F4E8A0">
      <w:numFmt w:val="bullet"/>
      <w:lvlText w:val="•"/>
      <w:lvlJc w:val="left"/>
      <w:pPr>
        <w:ind w:left="3629" w:hanging="361"/>
      </w:pPr>
      <w:rPr>
        <w:rFonts w:hint="default"/>
        <w:lang w:val="en-US" w:eastAsia="en-US" w:bidi="ar-SA"/>
      </w:rPr>
    </w:lvl>
    <w:lvl w:ilvl="4" w:tplc="C68A36B8">
      <w:numFmt w:val="bullet"/>
      <w:lvlText w:val="•"/>
      <w:lvlJc w:val="left"/>
      <w:pPr>
        <w:ind w:left="4565" w:hanging="361"/>
      </w:pPr>
      <w:rPr>
        <w:rFonts w:hint="default"/>
        <w:lang w:val="en-US" w:eastAsia="en-US" w:bidi="ar-SA"/>
      </w:rPr>
    </w:lvl>
    <w:lvl w:ilvl="5" w:tplc="9E9C3EAA">
      <w:numFmt w:val="bullet"/>
      <w:lvlText w:val="•"/>
      <w:lvlJc w:val="left"/>
      <w:pPr>
        <w:ind w:left="5502" w:hanging="361"/>
      </w:pPr>
      <w:rPr>
        <w:rFonts w:hint="default"/>
        <w:lang w:val="en-US" w:eastAsia="en-US" w:bidi="ar-SA"/>
      </w:rPr>
    </w:lvl>
    <w:lvl w:ilvl="6" w:tplc="4C060A58">
      <w:numFmt w:val="bullet"/>
      <w:lvlText w:val="•"/>
      <w:lvlJc w:val="left"/>
      <w:pPr>
        <w:ind w:left="6438" w:hanging="361"/>
      </w:pPr>
      <w:rPr>
        <w:rFonts w:hint="default"/>
        <w:lang w:val="en-US" w:eastAsia="en-US" w:bidi="ar-SA"/>
      </w:rPr>
    </w:lvl>
    <w:lvl w:ilvl="7" w:tplc="4112E3AC">
      <w:numFmt w:val="bullet"/>
      <w:lvlText w:val="•"/>
      <w:lvlJc w:val="left"/>
      <w:pPr>
        <w:ind w:left="7374" w:hanging="361"/>
      </w:pPr>
      <w:rPr>
        <w:rFonts w:hint="default"/>
        <w:lang w:val="en-US" w:eastAsia="en-US" w:bidi="ar-SA"/>
      </w:rPr>
    </w:lvl>
    <w:lvl w:ilvl="8" w:tplc="C11E34E4">
      <w:numFmt w:val="bullet"/>
      <w:lvlText w:val="•"/>
      <w:lvlJc w:val="left"/>
      <w:pPr>
        <w:ind w:left="8311" w:hanging="361"/>
      </w:pPr>
      <w:rPr>
        <w:rFonts w:hint="default"/>
        <w:lang w:val="en-US" w:eastAsia="en-US" w:bidi="ar-SA"/>
      </w:rPr>
    </w:lvl>
  </w:abstractNum>
  <w:abstractNum w:abstractNumId="6" w15:restartNumberingAfterBreak="0">
    <w:nsid w:val="1EEA36EE"/>
    <w:multiLevelType w:val="multilevel"/>
    <w:tmpl w:val="30DCB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27F8C"/>
    <w:multiLevelType w:val="multilevel"/>
    <w:tmpl w:val="C44AC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DE2123"/>
    <w:multiLevelType w:val="multilevel"/>
    <w:tmpl w:val="C9A44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0F460D"/>
    <w:multiLevelType w:val="multilevel"/>
    <w:tmpl w:val="2C32DA96"/>
    <w:lvl w:ilvl="0">
      <w:start w:val="1"/>
      <w:numFmt w:val="bullet"/>
      <w:lvlText w:val="-"/>
      <w:lvlJc w:val="left"/>
      <w:pPr>
        <w:ind w:left="720" w:hanging="360"/>
      </w:pPr>
      <w:rPr>
        <w:rFonts w:ascii="Calibri" w:hAnsi="Calibri" w:cs="Calibri"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E867882"/>
    <w:multiLevelType w:val="multilevel"/>
    <w:tmpl w:val="C484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AB3717"/>
    <w:multiLevelType w:val="multilevel"/>
    <w:tmpl w:val="3BF2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B92567"/>
    <w:multiLevelType w:val="multilevel"/>
    <w:tmpl w:val="502AE07E"/>
    <w:lvl w:ilvl="0">
      <w:start w:val="1"/>
      <w:numFmt w:val="bullet"/>
      <w:lvlText w:val="-"/>
      <w:lvlJc w:val="left"/>
      <w:pPr>
        <w:ind w:left="720" w:hanging="360"/>
      </w:pPr>
      <w:rPr>
        <w:rFonts w:ascii="Calibri" w:hAnsi="Calibri" w:cs="Calibri"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DB0589"/>
    <w:multiLevelType w:val="multilevel"/>
    <w:tmpl w:val="EAFE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561508"/>
    <w:multiLevelType w:val="multilevel"/>
    <w:tmpl w:val="FC0E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D04EB2"/>
    <w:multiLevelType w:val="multilevel"/>
    <w:tmpl w:val="B498C2D6"/>
    <w:lvl w:ilvl="0">
      <w:numFmt w:val="bullet"/>
      <w:lvlText w:val="-"/>
      <w:lvlJc w:val="left"/>
      <w:pPr>
        <w:ind w:left="720" w:hanging="360"/>
      </w:pPr>
      <w:rPr>
        <w:rFonts w:ascii="Calibri"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3C61176B"/>
    <w:multiLevelType w:val="multilevel"/>
    <w:tmpl w:val="21588AE4"/>
    <w:lvl w:ilvl="0">
      <w:start w:val="1"/>
      <w:numFmt w:val="bullet"/>
      <w:lvlText w:val="-"/>
      <w:lvlJc w:val="left"/>
      <w:pPr>
        <w:ind w:left="720" w:hanging="360"/>
      </w:pPr>
      <w:rPr>
        <w:rFonts w:ascii="Calibri" w:hAnsi="Calibri" w:cs="Calibri"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3ED94045"/>
    <w:multiLevelType w:val="multilevel"/>
    <w:tmpl w:val="D6CE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025E8F"/>
    <w:multiLevelType w:val="multilevel"/>
    <w:tmpl w:val="B52622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49C96713"/>
    <w:multiLevelType w:val="multilevel"/>
    <w:tmpl w:val="146AA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B769AB"/>
    <w:multiLevelType w:val="multilevel"/>
    <w:tmpl w:val="1AF2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092A68"/>
    <w:multiLevelType w:val="multilevel"/>
    <w:tmpl w:val="44327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A07EA9"/>
    <w:multiLevelType w:val="hybridMultilevel"/>
    <w:tmpl w:val="EC8C4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6A25EF"/>
    <w:multiLevelType w:val="multilevel"/>
    <w:tmpl w:val="03BA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0313D1"/>
    <w:multiLevelType w:val="multilevel"/>
    <w:tmpl w:val="DB0E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C957CD"/>
    <w:multiLevelType w:val="multilevel"/>
    <w:tmpl w:val="4B208A8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59710B71"/>
    <w:multiLevelType w:val="hybridMultilevel"/>
    <w:tmpl w:val="CAA24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AB12FB"/>
    <w:multiLevelType w:val="hybridMultilevel"/>
    <w:tmpl w:val="CE008C98"/>
    <w:lvl w:ilvl="0" w:tplc="450EB60C">
      <w:numFmt w:val="bullet"/>
      <w:lvlText w:val="●"/>
      <w:lvlJc w:val="left"/>
      <w:pPr>
        <w:ind w:left="100" w:hanging="178"/>
      </w:pPr>
      <w:rPr>
        <w:rFonts w:ascii="Arial" w:eastAsia="Arial" w:hAnsi="Arial" w:cs="Arial" w:hint="default"/>
        <w:b w:val="0"/>
        <w:bCs w:val="0"/>
        <w:i w:val="0"/>
        <w:iCs w:val="0"/>
        <w:spacing w:val="0"/>
        <w:w w:val="100"/>
        <w:sz w:val="20"/>
        <w:szCs w:val="20"/>
        <w:lang w:val="en-US" w:eastAsia="en-US" w:bidi="ar-SA"/>
      </w:rPr>
    </w:lvl>
    <w:lvl w:ilvl="1" w:tplc="A354586A">
      <w:numFmt w:val="bullet"/>
      <w:lvlText w:val=""/>
      <w:lvlJc w:val="left"/>
      <w:pPr>
        <w:ind w:left="821" w:hanging="361"/>
      </w:pPr>
      <w:rPr>
        <w:rFonts w:ascii="Symbol" w:eastAsia="Symbol" w:hAnsi="Symbol" w:cs="Symbol" w:hint="default"/>
        <w:b w:val="0"/>
        <w:bCs w:val="0"/>
        <w:i w:val="0"/>
        <w:iCs w:val="0"/>
        <w:spacing w:val="0"/>
        <w:w w:val="100"/>
        <w:sz w:val="20"/>
        <w:szCs w:val="20"/>
        <w:lang w:val="en-US" w:eastAsia="en-US" w:bidi="ar-SA"/>
      </w:rPr>
    </w:lvl>
    <w:lvl w:ilvl="2" w:tplc="4E92C4A8">
      <w:numFmt w:val="bullet"/>
      <w:lvlText w:val="•"/>
      <w:lvlJc w:val="left"/>
      <w:pPr>
        <w:ind w:left="1860" w:hanging="361"/>
      </w:pPr>
      <w:rPr>
        <w:rFonts w:hint="default"/>
        <w:lang w:val="en-US" w:eastAsia="en-US" w:bidi="ar-SA"/>
      </w:rPr>
    </w:lvl>
    <w:lvl w:ilvl="3" w:tplc="D29AF7CE">
      <w:numFmt w:val="bullet"/>
      <w:lvlText w:val="•"/>
      <w:lvlJc w:val="left"/>
      <w:pPr>
        <w:ind w:left="2900" w:hanging="361"/>
      </w:pPr>
      <w:rPr>
        <w:rFonts w:hint="default"/>
        <w:lang w:val="en-US" w:eastAsia="en-US" w:bidi="ar-SA"/>
      </w:rPr>
    </w:lvl>
    <w:lvl w:ilvl="4" w:tplc="5D46A894">
      <w:numFmt w:val="bullet"/>
      <w:lvlText w:val="•"/>
      <w:lvlJc w:val="left"/>
      <w:pPr>
        <w:ind w:left="3941" w:hanging="361"/>
      </w:pPr>
      <w:rPr>
        <w:rFonts w:hint="default"/>
        <w:lang w:val="en-US" w:eastAsia="en-US" w:bidi="ar-SA"/>
      </w:rPr>
    </w:lvl>
    <w:lvl w:ilvl="5" w:tplc="C3647B24">
      <w:numFmt w:val="bullet"/>
      <w:lvlText w:val="•"/>
      <w:lvlJc w:val="left"/>
      <w:pPr>
        <w:ind w:left="4981" w:hanging="361"/>
      </w:pPr>
      <w:rPr>
        <w:rFonts w:hint="default"/>
        <w:lang w:val="en-US" w:eastAsia="en-US" w:bidi="ar-SA"/>
      </w:rPr>
    </w:lvl>
    <w:lvl w:ilvl="6" w:tplc="B212EBEC">
      <w:numFmt w:val="bullet"/>
      <w:lvlText w:val="•"/>
      <w:lvlJc w:val="left"/>
      <w:pPr>
        <w:ind w:left="6022" w:hanging="361"/>
      </w:pPr>
      <w:rPr>
        <w:rFonts w:hint="default"/>
        <w:lang w:val="en-US" w:eastAsia="en-US" w:bidi="ar-SA"/>
      </w:rPr>
    </w:lvl>
    <w:lvl w:ilvl="7" w:tplc="74C4E0D8">
      <w:numFmt w:val="bullet"/>
      <w:lvlText w:val="•"/>
      <w:lvlJc w:val="left"/>
      <w:pPr>
        <w:ind w:left="7062" w:hanging="361"/>
      </w:pPr>
      <w:rPr>
        <w:rFonts w:hint="default"/>
        <w:lang w:val="en-US" w:eastAsia="en-US" w:bidi="ar-SA"/>
      </w:rPr>
    </w:lvl>
    <w:lvl w:ilvl="8" w:tplc="8040AA0C">
      <w:numFmt w:val="bullet"/>
      <w:lvlText w:val="•"/>
      <w:lvlJc w:val="left"/>
      <w:pPr>
        <w:ind w:left="8103" w:hanging="361"/>
      </w:pPr>
      <w:rPr>
        <w:rFonts w:hint="default"/>
        <w:lang w:val="en-US" w:eastAsia="en-US" w:bidi="ar-SA"/>
      </w:rPr>
    </w:lvl>
  </w:abstractNum>
  <w:abstractNum w:abstractNumId="28" w15:restartNumberingAfterBreak="0">
    <w:nsid w:val="5AED7F40"/>
    <w:multiLevelType w:val="multilevel"/>
    <w:tmpl w:val="37087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BB4374"/>
    <w:multiLevelType w:val="multilevel"/>
    <w:tmpl w:val="16D44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F73D28"/>
    <w:multiLevelType w:val="hybridMultilevel"/>
    <w:tmpl w:val="EFF2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1E6A9E"/>
    <w:multiLevelType w:val="hybridMultilevel"/>
    <w:tmpl w:val="F80EB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C32CA1"/>
    <w:multiLevelType w:val="multilevel"/>
    <w:tmpl w:val="A3A0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184021"/>
    <w:multiLevelType w:val="multilevel"/>
    <w:tmpl w:val="E842B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296380"/>
    <w:multiLevelType w:val="multilevel"/>
    <w:tmpl w:val="C71AB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C12142"/>
    <w:multiLevelType w:val="multilevel"/>
    <w:tmpl w:val="1CC6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1944592">
    <w:abstractNumId w:val="27"/>
  </w:num>
  <w:num w:numId="2" w16cid:durableId="1446459740">
    <w:abstractNumId w:val="5"/>
  </w:num>
  <w:num w:numId="3" w16cid:durableId="465855630">
    <w:abstractNumId w:val="31"/>
  </w:num>
  <w:num w:numId="4" w16cid:durableId="370158156">
    <w:abstractNumId w:val="26"/>
  </w:num>
  <w:num w:numId="5" w16cid:durableId="427970830">
    <w:abstractNumId w:val="22"/>
  </w:num>
  <w:num w:numId="6" w16cid:durableId="45883473">
    <w:abstractNumId w:val="1"/>
  </w:num>
  <w:num w:numId="7" w16cid:durableId="1915621866">
    <w:abstractNumId w:val="30"/>
  </w:num>
  <w:num w:numId="8" w16cid:durableId="605428527">
    <w:abstractNumId w:val="4"/>
  </w:num>
  <w:num w:numId="9" w16cid:durableId="991716964">
    <w:abstractNumId w:val="18"/>
  </w:num>
  <w:num w:numId="10" w16cid:durableId="1779251115">
    <w:abstractNumId w:val="25"/>
  </w:num>
  <w:num w:numId="11" w16cid:durableId="2051372714">
    <w:abstractNumId w:val="15"/>
  </w:num>
  <w:num w:numId="12" w16cid:durableId="365371749">
    <w:abstractNumId w:val="0"/>
  </w:num>
  <w:num w:numId="13" w16cid:durableId="388724035">
    <w:abstractNumId w:val="9"/>
  </w:num>
  <w:num w:numId="14" w16cid:durableId="584843620">
    <w:abstractNumId w:val="16"/>
  </w:num>
  <w:num w:numId="15" w16cid:durableId="1309431969">
    <w:abstractNumId w:val="12"/>
  </w:num>
  <w:num w:numId="16" w16cid:durableId="1165440419">
    <w:abstractNumId w:val="19"/>
  </w:num>
  <w:num w:numId="17" w16cid:durableId="1466269427">
    <w:abstractNumId w:val="34"/>
  </w:num>
  <w:num w:numId="18" w16cid:durableId="143204458">
    <w:abstractNumId w:val="35"/>
  </w:num>
  <w:num w:numId="19" w16cid:durableId="105583187">
    <w:abstractNumId w:val="17"/>
  </w:num>
  <w:num w:numId="20" w16cid:durableId="895629347">
    <w:abstractNumId w:val="6"/>
  </w:num>
  <w:num w:numId="21" w16cid:durableId="1404527260">
    <w:abstractNumId w:val="29"/>
  </w:num>
  <w:num w:numId="22" w16cid:durableId="1369336860">
    <w:abstractNumId w:val="24"/>
  </w:num>
  <w:num w:numId="23" w16cid:durableId="1245184311">
    <w:abstractNumId w:val="13"/>
  </w:num>
  <w:num w:numId="24" w16cid:durableId="33966682">
    <w:abstractNumId w:val="23"/>
  </w:num>
  <w:num w:numId="25" w16cid:durableId="1072002891">
    <w:abstractNumId w:val="8"/>
  </w:num>
  <w:num w:numId="26" w16cid:durableId="1342856295">
    <w:abstractNumId w:val="21"/>
  </w:num>
  <w:num w:numId="27" w16cid:durableId="332998398">
    <w:abstractNumId w:val="32"/>
  </w:num>
  <w:num w:numId="28" w16cid:durableId="2020111606">
    <w:abstractNumId w:val="7"/>
  </w:num>
  <w:num w:numId="29" w16cid:durableId="392702437">
    <w:abstractNumId w:val="20"/>
  </w:num>
  <w:num w:numId="30" w16cid:durableId="996038389">
    <w:abstractNumId w:val="33"/>
  </w:num>
  <w:num w:numId="31" w16cid:durableId="1101340089">
    <w:abstractNumId w:val="11"/>
  </w:num>
  <w:num w:numId="32" w16cid:durableId="676426749">
    <w:abstractNumId w:val="2"/>
  </w:num>
  <w:num w:numId="33" w16cid:durableId="2014259907">
    <w:abstractNumId w:val="3"/>
  </w:num>
  <w:num w:numId="34" w16cid:durableId="171070600">
    <w:abstractNumId w:val="14"/>
  </w:num>
  <w:num w:numId="35" w16cid:durableId="452410383">
    <w:abstractNumId w:val="10"/>
  </w:num>
  <w:num w:numId="36" w16cid:durableId="133892105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C0A"/>
    <w:rsid w:val="000F6F04"/>
    <w:rsid w:val="001D7840"/>
    <w:rsid w:val="002348AE"/>
    <w:rsid w:val="0029395A"/>
    <w:rsid w:val="00335E8A"/>
    <w:rsid w:val="00407B28"/>
    <w:rsid w:val="0048542E"/>
    <w:rsid w:val="005246CE"/>
    <w:rsid w:val="005329F8"/>
    <w:rsid w:val="006158CF"/>
    <w:rsid w:val="00637469"/>
    <w:rsid w:val="006613FD"/>
    <w:rsid w:val="00682940"/>
    <w:rsid w:val="00773472"/>
    <w:rsid w:val="007C22E3"/>
    <w:rsid w:val="007E5FC3"/>
    <w:rsid w:val="00800C0A"/>
    <w:rsid w:val="008861E3"/>
    <w:rsid w:val="008A1878"/>
    <w:rsid w:val="00934DCA"/>
    <w:rsid w:val="00A84CB6"/>
    <w:rsid w:val="00CC2D0E"/>
    <w:rsid w:val="00CE7FBB"/>
    <w:rsid w:val="00D172F6"/>
    <w:rsid w:val="00D54106"/>
    <w:rsid w:val="00DB62E1"/>
    <w:rsid w:val="00DD0DC0"/>
    <w:rsid w:val="00E6065E"/>
    <w:rsid w:val="00E96B82"/>
    <w:rsid w:val="00EC2B9D"/>
    <w:rsid w:val="00F549CC"/>
    <w:rsid w:val="4803ECA7"/>
    <w:rsid w:val="662B24B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E5C1E"/>
  <w15:chartTrackingRefBased/>
  <w15:docId w15:val="{E55B82A6-ECA0-4226-BD65-736577FE6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C0A"/>
    <w:pPr>
      <w:widowControl w:val="0"/>
      <w:autoSpaceDE w:val="0"/>
      <w:autoSpaceDN w:val="0"/>
      <w:spacing w:after="0" w:line="240" w:lineRule="auto"/>
    </w:pPr>
    <w:rPr>
      <w:rFonts w:ascii="Arial" w:eastAsia="Arial" w:hAnsi="Arial" w:cs="Arial"/>
      <w:kern w:val="0"/>
      <w:lang w:val="en-US"/>
      <w14:ligatures w14:val="none"/>
    </w:rPr>
  </w:style>
  <w:style w:type="paragraph" w:styleId="Heading1">
    <w:name w:val="heading 1"/>
    <w:basedOn w:val="Normal"/>
    <w:next w:val="Normal"/>
    <w:link w:val="Heading1Char"/>
    <w:uiPriority w:val="9"/>
    <w:qFormat/>
    <w:rsid w:val="00800C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0C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0C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0C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0C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0C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C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C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C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C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0C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0C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C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0C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0C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C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C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C0A"/>
    <w:rPr>
      <w:rFonts w:eastAsiaTheme="majorEastAsia" w:cstheme="majorBidi"/>
      <w:color w:val="272727" w:themeColor="text1" w:themeTint="D8"/>
    </w:rPr>
  </w:style>
  <w:style w:type="paragraph" w:styleId="Title">
    <w:name w:val="Title"/>
    <w:basedOn w:val="Normal"/>
    <w:next w:val="Normal"/>
    <w:link w:val="TitleChar"/>
    <w:uiPriority w:val="10"/>
    <w:qFormat/>
    <w:rsid w:val="00800C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C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C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C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C0A"/>
    <w:pPr>
      <w:spacing w:before="160"/>
      <w:jc w:val="center"/>
    </w:pPr>
    <w:rPr>
      <w:i/>
      <w:iCs/>
      <w:color w:val="404040" w:themeColor="text1" w:themeTint="BF"/>
    </w:rPr>
  </w:style>
  <w:style w:type="character" w:customStyle="1" w:styleId="QuoteChar">
    <w:name w:val="Quote Char"/>
    <w:basedOn w:val="DefaultParagraphFont"/>
    <w:link w:val="Quote"/>
    <w:uiPriority w:val="29"/>
    <w:rsid w:val="00800C0A"/>
    <w:rPr>
      <w:i/>
      <w:iCs/>
      <w:color w:val="404040" w:themeColor="text1" w:themeTint="BF"/>
    </w:rPr>
  </w:style>
  <w:style w:type="paragraph" w:styleId="ListParagraph">
    <w:name w:val="List Paragraph"/>
    <w:basedOn w:val="Normal"/>
    <w:uiPriority w:val="34"/>
    <w:qFormat/>
    <w:rsid w:val="00800C0A"/>
    <w:pPr>
      <w:ind w:left="720"/>
      <w:contextualSpacing/>
    </w:pPr>
  </w:style>
  <w:style w:type="character" w:styleId="IntenseEmphasis">
    <w:name w:val="Intense Emphasis"/>
    <w:basedOn w:val="DefaultParagraphFont"/>
    <w:uiPriority w:val="21"/>
    <w:qFormat/>
    <w:rsid w:val="00800C0A"/>
    <w:rPr>
      <w:i/>
      <w:iCs/>
      <w:color w:val="0F4761" w:themeColor="accent1" w:themeShade="BF"/>
    </w:rPr>
  </w:style>
  <w:style w:type="paragraph" w:styleId="IntenseQuote">
    <w:name w:val="Intense Quote"/>
    <w:basedOn w:val="Normal"/>
    <w:next w:val="Normal"/>
    <w:link w:val="IntenseQuoteChar"/>
    <w:uiPriority w:val="30"/>
    <w:qFormat/>
    <w:rsid w:val="00800C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C0A"/>
    <w:rPr>
      <w:i/>
      <w:iCs/>
      <w:color w:val="0F4761" w:themeColor="accent1" w:themeShade="BF"/>
    </w:rPr>
  </w:style>
  <w:style w:type="character" w:styleId="IntenseReference">
    <w:name w:val="Intense Reference"/>
    <w:basedOn w:val="DefaultParagraphFont"/>
    <w:uiPriority w:val="32"/>
    <w:qFormat/>
    <w:rsid w:val="00800C0A"/>
    <w:rPr>
      <w:b/>
      <w:bCs/>
      <w:smallCaps/>
      <w:color w:val="0F4761" w:themeColor="accent1" w:themeShade="BF"/>
      <w:spacing w:val="5"/>
    </w:rPr>
  </w:style>
  <w:style w:type="paragraph" w:styleId="BodyText">
    <w:name w:val="Body Text"/>
    <w:basedOn w:val="Normal"/>
    <w:link w:val="BodyTextChar"/>
    <w:uiPriority w:val="1"/>
    <w:qFormat/>
    <w:rsid w:val="00800C0A"/>
    <w:pPr>
      <w:ind w:left="100"/>
    </w:pPr>
    <w:rPr>
      <w:sz w:val="20"/>
      <w:szCs w:val="20"/>
    </w:rPr>
  </w:style>
  <w:style w:type="character" w:customStyle="1" w:styleId="BodyTextChar">
    <w:name w:val="Body Text Char"/>
    <w:basedOn w:val="DefaultParagraphFont"/>
    <w:link w:val="BodyText"/>
    <w:uiPriority w:val="1"/>
    <w:rsid w:val="00800C0A"/>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800C0A"/>
  </w:style>
  <w:style w:type="character" w:styleId="Hyperlink">
    <w:name w:val="Hyperlink"/>
    <w:basedOn w:val="DefaultParagraphFont"/>
    <w:uiPriority w:val="99"/>
    <w:unhideWhenUsed/>
    <w:rsid w:val="00800C0A"/>
    <w:rPr>
      <w:color w:val="467886" w:themeColor="hyperlink"/>
      <w:u w:val="single"/>
    </w:rPr>
  </w:style>
  <w:style w:type="paragraph" w:styleId="NormalWeb">
    <w:name w:val="Normal (Web)"/>
    <w:basedOn w:val="Normal"/>
    <w:uiPriority w:val="99"/>
    <w:qFormat/>
    <w:rsid w:val="006613FD"/>
    <w:pPr>
      <w:widowControl/>
      <w:autoSpaceDE/>
      <w:autoSpaceDN/>
      <w:spacing w:afterAutospacing="1" w:line="200" w:lineRule="atLeast"/>
    </w:pPr>
    <w:rPr>
      <w:rFonts w:ascii="Verdana" w:eastAsia="Times New Roman" w:hAnsi="Verdana" w:cs="Lucida Sans"/>
      <w:kern w:val="2"/>
      <w:sz w:val="16"/>
      <w:szCs w:val="16"/>
      <w:lang w:val="en-GB" w:eastAsia="zh-CN" w:bidi="hi-IN"/>
    </w:rPr>
  </w:style>
  <w:style w:type="table" w:styleId="TableGrid">
    <w:name w:val="Table Grid"/>
    <w:basedOn w:val="TableNormal"/>
    <w:uiPriority w:val="39"/>
    <w:rsid w:val="006613FD"/>
    <w:pPr>
      <w:spacing w:after="0" w:line="240" w:lineRule="auto"/>
    </w:pPr>
    <w:rPr>
      <w:rFonts w:ascii="Liberation Serif" w:eastAsia="NSimSun" w:hAnsi="Liberation Serif" w:cs="Lucida Sans"/>
      <w:sz w:val="20"/>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8861E3"/>
    <w:rPr>
      <w:color w:val="467886" w:themeColor="hyperlink"/>
      <w:u w:val="single"/>
    </w:rPr>
  </w:style>
  <w:style w:type="paragraph" w:customStyle="1" w:styleId="p1">
    <w:name w:val="p1"/>
    <w:basedOn w:val="Normal"/>
    <w:rsid w:val="005246CE"/>
    <w:pPr>
      <w:widowControl/>
      <w:autoSpaceDE/>
      <w:autoSpaceDN/>
    </w:pPr>
    <w:rPr>
      <w:rFonts w:eastAsia="Times New Roman"/>
      <w:color w:val="000000"/>
      <w:sz w:val="17"/>
      <w:szCs w:val="17"/>
      <w:lang w:val="en-GB" w:eastAsia="en-GB"/>
    </w:rPr>
  </w:style>
  <w:style w:type="paragraph" w:customStyle="1" w:styleId="p2">
    <w:name w:val="p2"/>
    <w:basedOn w:val="Normal"/>
    <w:rsid w:val="005246CE"/>
    <w:pPr>
      <w:widowControl/>
      <w:autoSpaceDE/>
      <w:autoSpaceDN/>
    </w:pPr>
    <w:rPr>
      <w:rFonts w:eastAsia="Times New Roman"/>
      <w:color w:val="386573"/>
      <w:sz w:val="17"/>
      <w:szCs w:val="17"/>
      <w:lang w:val="en-GB" w:eastAsia="en-GB"/>
    </w:rPr>
  </w:style>
  <w:style w:type="character" w:customStyle="1" w:styleId="s1">
    <w:name w:val="s1"/>
    <w:basedOn w:val="DefaultParagraphFont"/>
    <w:rsid w:val="005246CE"/>
    <w:rPr>
      <w:color w:val="000000"/>
    </w:rPr>
  </w:style>
  <w:style w:type="character" w:styleId="Strong">
    <w:name w:val="Strong"/>
    <w:basedOn w:val="DefaultParagraphFont"/>
    <w:uiPriority w:val="22"/>
    <w:qFormat/>
    <w:rsid w:val="00407B28"/>
    <w:rPr>
      <w:b/>
      <w:bCs/>
    </w:rPr>
  </w:style>
  <w:style w:type="character" w:customStyle="1" w:styleId="apple-converted-space">
    <w:name w:val="apple-converted-space"/>
    <w:basedOn w:val="DefaultParagraphFont"/>
    <w:rsid w:val="00407B28"/>
  </w:style>
  <w:style w:type="character" w:styleId="Emphasis">
    <w:name w:val="Emphasis"/>
    <w:basedOn w:val="DefaultParagraphFont"/>
    <w:uiPriority w:val="20"/>
    <w:qFormat/>
    <w:rsid w:val="00DD0DC0"/>
    <w:rPr>
      <w:i/>
      <w:iCs/>
    </w:rPr>
  </w:style>
  <w:style w:type="character" w:styleId="UnresolvedMention">
    <w:name w:val="Unresolved Mention"/>
    <w:basedOn w:val="DefaultParagraphFont"/>
    <w:uiPriority w:val="99"/>
    <w:semiHidden/>
    <w:unhideWhenUsed/>
    <w:rsid w:val="00293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rahroylestudios@outlook.com" TargetMode="External"/><Relationship Id="rId5" Type="http://schemas.openxmlformats.org/officeDocument/2006/relationships/hyperlink" Target="mailto:sarahroyleschoolofdance@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2057</Words>
  <Characters>11725</Characters>
  <Application>Microsoft Office Word</Application>
  <DocSecurity>0</DocSecurity>
  <Lines>97</Lines>
  <Paragraphs>27</Paragraphs>
  <ScaleCrop>false</ScaleCrop>
  <Company/>
  <LinksUpToDate>false</LinksUpToDate>
  <CharactersWithSpaces>13755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Bradbury</dc:creator>
  <cp:keywords/>
  <dc:description/>
  <cp:lastModifiedBy>Sarah Royle</cp:lastModifiedBy>
  <cp:revision>29</cp:revision>
  <dcterms:created xsi:type="dcterms:W3CDTF">2024-08-23T11:13:00Z</dcterms:created>
  <dcterms:modified xsi:type="dcterms:W3CDTF">2025-08-23T11:11:00Z</dcterms:modified>
</cp:coreProperties>
</file>